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3F55" w:rsidP="6EAD52DB" w:rsidRDefault="00B13F55" w14:paraId="27E05BCA" w14:textId="32B88CA1">
      <w:pPr>
        <w:jc w:val="center"/>
      </w:pPr>
      <w:r w:rsidR="00B13F55">
        <w:rPr/>
        <w:t>Weekly COVID-19 Housing &amp; Homelessness Call</w:t>
      </w:r>
      <w:r w:rsidR="572C920D">
        <w:rPr/>
        <w:t xml:space="preserve"> Notes</w:t>
      </w:r>
    </w:p>
    <w:p w:rsidR="00B13F55" w:rsidP="6EAD52DB" w:rsidRDefault="00B13F55" w14:paraId="652E095B" w14:textId="374912B4" w14:noSpellErr="1">
      <w:pPr>
        <w:jc w:val="center"/>
      </w:pPr>
      <w:r w:rsidR="00B13F55">
        <w:rPr/>
        <w:t xml:space="preserve">Wednesday, </w:t>
      </w:r>
      <w:r w:rsidR="00A171CD">
        <w:rPr/>
        <w:t>October 14</w:t>
      </w:r>
      <w:r w:rsidR="00B13F55">
        <w:rPr/>
        <w:t>, 10</w:t>
      </w:r>
      <w:r w:rsidR="00E34C24">
        <w:rPr/>
        <w:t>:00</w:t>
      </w:r>
      <w:r w:rsidR="00B13F55">
        <w:rPr/>
        <w:t>-11</w:t>
      </w:r>
      <w:r w:rsidR="00254D4E">
        <w:rPr/>
        <w:t>:</w:t>
      </w:r>
      <w:r w:rsidR="006D63CE">
        <w:rPr/>
        <w:t>15</w:t>
      </w:r>
      <w:r w:rsidR="00B13F55">
        <w:rPr/>
        <w:t>am via Zoom</w:t>
      </w:r>
    </w:p>
    <w:p w:rsidR="00B13F55" w:rsidP="00B13F55" w:rsidRDefault="00B13F55" w14:paraId="3229D202" w14:textId="77777777"/>
    <w:tbl>
      <w:tblPr>
        <w:tblStyle w:val="TableGrid"/>
        <w:tblW w:w="9483" w:type="dxa"/>
        <w:tblLook w:val="04A0" w:firstRow="1" w:lastRow="0" w:firstColumn="1" w:lastColumn="0" w:noHBand="0" w:noVBand="1"/>
      </w:tblPr>
      <w:tblGrid>
        <w:gridCol w:w="798"/>
        <w:gridCol w:w="1530"/>
        <w:gridCol w:w="1785"/>
        <w:gridCol w:w="5370"/>
      </w:tblGrid>
      <w:tr w:rsidR="6EAD52DB" w:rsidTr="6EAD52DB" w14:paraId="6C6FC0EB">
        <w:tc>
          <w:tcPr>
            <w:tcW w:w="798" w:type="dxa"/>
            <w:tcMar/>
          </w:tcPr>
          <w:p w:rsidR="6EAD52DB" w:rsidP="6EAD52DB" w:rsidRDefault="6EAD52DB" w14:paraId="5CA6BEDD" w14:textId="304AC601">
            <w:pPr>
              <w:pStyle w:val="Normal"/>
            </w:pPr>
          </w:p>
        </w:tc>
        <w:tc>
          <w:tcPr>
            <w:tcW w:w="1530" w:type="dxa"/>
            <w:tcMar/>
          </w:tcPr>
          <w:p w:rsidR="46F90E21" w:rsidP="6EAD52DB" w:rsidRDefault="46F90E21" w14:paraId="33023714" w14:textId="63806E1A">
            <w:pPr>
              <w:pStyle w:val="Normal"/>
            </w:pPr>
            <w:r w:rsidR="46F90E21">
              <w:rPr/>
              <w:t>Topic</w:t>
            </w:r>
          </w:p>
        </w:tc>
        <w:tc>
          <w:tcPr>
            <w:tcW w:w="1785" w:type="dxa"/>
            <w:tcMar/>
          </w:tcPr>
          <w:p w:rsidR="46F90E21" w:rsidP="6EAD52DB" w:rsidRDefault="46F90E21" w14:paraId="060310E5" w14:textId="32ADD327">
            <w:pPr>
              <w:pStyle w:val="Normal"/>
            </w:pPr>
            <w:r w:rsidR="46F90E21">
              <w:rPr/>
              <w:t>Speaker</w:t>
            </w:r>
          </w:p>
        </w:tc>
        <w:tc>
          <w:tcPr>
            <w:tcW w:w="5370" w:type="dxa"/>
            <w:tcMar/>
          </w:tcPr>
          <w:p w:rsidR="46F90E21" w:rsidP="6EAD52DB" w:rsidRDefault="46F90E21" w14:paraId="0D15BC7C" w14:textId="466EA3AC">
            <w:pPr>
              <w:pStyle w:val="Normal"/>
            </w:pPr>
            <w:r w:rsidR="46F90E21">
              <w:rPr/>
              <w:t>Notes</w:t>
            </w:r>
          </w:p>
        </w:tc>
      </w:tr>
      <w:tr w:rsidR="00B13F55" w:rsidTr="6EAD52DB" w14:paraId="769F8FD1" w14:textId="77777777">
        <w:tc>
          <w:tcPr>
            <w:tcW w:w="798" w:type="dxa"/>
            <w:tcMar/>
          </w:tcPr>
          <w:p w:rsidR="00B13F55" w:rsidP="00730A13" w:rsidRDefault="00B13F55" w14:paraId="096A6A6D" w14:textId="77777777">
            <w:r>
              <w:t>10:00</w:t>
            </w:r>
          </w:p>
          <w:p w:rsidR="00B13F55" w:rsidP="00730A13" w:rsidRDefault="00B13F55" w14:paraId="528186F4" w14:textId="77777777">
            <w:r>
              <w:t>5 min</w:t>
            </w:r>
          </w:p>
        </w:tc>
        <w:tc>
          <w:tcPr>
            <w:tcW w:w="1530" w:type="dxa"/>
            <w:tcMar/>
          </w:tcPr>
          <w:p w:rsidR="00B13F55" w:rsidP="00730A13" w:rsidRDefault="00B13F55" w14:noSpellErr="1" w14:paraId="63A324B8" w14:textId="085D8B1E">
            <w:r w:rsidR="00B13F55">
              <w:rPr/>
              <w:t>Welcome</w:t>
            </w:r>
            <w:r w:rsidR="005262F2">
              <w:rPr/>
              <w:t xml:space="preserve"> &amp; </w:t>
            </w:r>
            <w:r w:rsidR="00B13F55">
              <w:rPr/>
              <w:t>Settle in</w:t>
            </w:r>
          </w:p>
          <w:p w:rsidR="00B13F55" w:rsidP="6EAD52DB" w:rsidRDefault="00B13F55" w14:paraId="21B7E6A5" w14:textId="34734C04">
            <w:pPr>
              <w:pStyle w:val="Normal"/>
            </w:pPr>
          </w:p>
          <w:p w:rsidR="00B13F55" w:rsidP="6EAD52DB" w:rsidRDefault="00B13F55" w14:paraId="292EB973" w14:textId="6602207E">
            <w:pPr>
              <w:pStyle w:val="Normal"/>
              <w:rPr>
                <w:highlight w:val="cyan"/>
              </w:rPr>
            </w:pPr>
          </w:p>
          <w:p w:rsidR="00B13F55" w:rsidP="6EAD52DB" w:rsidRDefault="00B13F55" w14:paraId="4E2310B0" w14:textId="0C72F711">
            <w:pPr>
              <w:pStyle w:val="Normal"/>
            </w:pPr>
          </w:p>
        </w:tc>
        <w:tc>
          <w:tcPr>
            <w:tcW w:w="1785" w:type="dxa"/>
            <w:tcMar/>
          </w:tcPr>
          <w:p w:rsidR="00B13F55" w:rsidP="00730A13" w:rsidRDefault="00B13F55" w14:paraId="324405CE" w14:textId="2CFC8B73">
            <w:r>
              <w:t>Rachael Myers, Housing Alliance</w:t>
            </w:r>
          </w:p>
        </w:tc>
        <w:tc>
          <w:tcPr>
            <w:tcW w:w="5370" w:type="dxa"/>
            <w:tcMar/>
          </w:tcPr>
          <w:p w:rsidR="343E35D3" w:rsidP="6EAD52DB" w:rsidRDefault="343E35D3" w14:paraId="0CB59DDF" w14:textId="727B06A1">
            <w:pPr>
              <w:pStyle w:val="ListParagraph"/>
              <w:numPr>
                <w:ilvl w:val="0"/>
                <w:numId w:val="8"/>
              </w:numPr>
              <w:rPr>
                <w:rFonts w:ascii="Calibri" w:hAnsi="Calibri" w:eastAsia="Calibri" w:cs="Calibri" w:asciiTheme="minorAscii" w:hAnsiTheme="minorAscii" w:eastAsiaTheme="minorAscii" w:cstheme="minorAscii"/>
                <w:sz w:val="24"/>
                <w:szCs w:val="24"/>
              </w:rPr>
            </w:pPr>
            <w:r w:rsidR="343E35D3">
              <w:rPr/>
              <w:t>Ted</w:t>
            </w:r>
            <w:r w:rsidR="4918C19C">
              <w:rPr/>
              <w:t>d</w:t>
            </w:r>
            <w:r w:rsidR="343E35D3">
              <w:rPr/>
              <w:t xml:space="preserve"> will share updates on state’s homelessness response and what we know about what’s owed in back rent.</w:t>
            </w:r>
          </w:p>
          <w:p w:rsidR="343E35D3" w:rsidP="6EAD52DB" w:rsidRDefault="343E35D3" w14:paraId="66C9A30E" w14:textId="2811483B">
            <w:pPr>
              <w:pStyle w:val="ListParagraph"/>
              <w:numPr>
                <w:ilvl w:val="0"/>
                <w:numId w:val="8"/>
              </w:numPr>
              <w:rPr>
                <w:sz w:val="24"/>
                <w:szCs w:val="24"/>
              </w:rPr>
            </w:pPr>
            <w:r w:rsidR="343E35D3">
              <w:rPr/>
              <w:t>Monserrat will talk about the roll out of $40m for the WA Immigrant Relief Fund.</w:t>
            </w:r>
          </w:p>
          <w:p w:rsidR="343E35D3" w:rsidP="6EAD52DB" w:rsidRDefault="343E35D3" w14:paraId="7ADFEE19" w14:textId="420B8D95">
            <w:pPr>
              <w:pStyle w:val="ListParagraph"/>
              <w:numPr>
                <w:ilvl w:val="0"/>
                <w:numId w:val="8"/>
              </w:numPr>
              <w:rPr>
                <w:sz w:val="24"/>
                <w:szCs w:val="24"/>
              </w:rPr>
            </w:pPr>
            <w:r w:rsidR="343E35D3">
              <w:rPr/>
              <w:t>Rep. Macri will give an update on the state budget &amp; legislative session.</w:t>
            </w:r>
          </w:p>
          <w:p w:rsidR="343E35D3" w:rsidP="6EAD52DB" w:rsidRDefault="343E35D3" w14:paraId="20FE0BB7" w14:textId="6403BAED">
            <w:pPr>
              <w:pStyle w:val="ListParagraph"/>
              <w:numPr>
                <w:ilvl w:val="0"/>
                <w:numId w:val="8"/>
              </w:numPr>
              <w:rPr>
                <w:sz w:val="24"/>
                <w:szCs w:val="24"/>
              </w:rPr>
            </w:pPr>
            <w:r w:rsidR="343E35D3">
              <w:rPr/>
              <w:t>Michele will discuss our likely priorities for the 2021 session and data from the Pulse survey about how people are being impacted by COVID-19.</w:t>
            </w:r>
          </w:p>
          <w:p w:rsidR="343E35D3" w:rsidP="6EAD52DB" w:rsidRDefault="343E35D3" w14:paraId="6B0844F1" w14:textId="2BB24BA8">
            <w:pPr>
              <w:pStyle w:val="ListParagraph"/>
              <w:numPr>
                <w:ilvl w:val="0"/>
                <w:numId w:val="8"/>
              </w:numPr>
              <w:rPr>
                <w:sz w:val="24"/>
                <w:szCs w:val="24"/>
              </w:rPr>
            </w:pPr>
            <w:r w:rsidR="343E35D3">
              <w:rPr/>
              <w:t>Eric will talk about HUD’s most recent disparate impact rule, which will make it harder to address racism in housing.</w:t>
            </w:r>
          </w:p>
          <w:p w:rsidR="343E35D3" w:rsidP="6EAD52DB" w:rsidRDefault="343E35D3" w14:paraId="754A48C1" w14:textId="371FAACF">
            <w:pPr>
              <w:pStyle w:val="ListParagraph"/>
              <w:numPr>
                <w:ilvl w:val="0"/>
                <w:numId w:val="8"/>
              </w:numPr>
              <w:rPr>
                <w:sz w:val="24"/>
                <w:szCs w:val="24"/>
              </w:rPr>
            </w:pPr>
            <w:r w:rsidR="343E35D3">
              <w:rPr/>
              <w:t>Most of you know the Gov announced an extension of the eviction moratorium last week. In WA we had strong protections in place, some concern that with a national moratorium there might be less pressure for him to extend our state moratorium, so we’re glad he did. News out now that the national moratorium will be we</w:t>
            </w:r>
            <w:r w:rsidR="5886BA89">
              <w:rPr/>
              <w:t>akened by new guidance. We should see details on the new moratorium today, not expecting major changes.</w:t>
            </w:r>
          </w:p>
        </w:tc>
      </w:tr>
      <w:tr w:rsidR="00FE7A02" w:rsidTr="6EAD52DB" w14:paraId="7ECA0E0E" w14:textId="77777777">
        <w:tc>
          <w:tcPr>
            <w:tcW w:w="798" w:type="dxa"/>
            <w:tcMar/>
          </w:tcPr>
          <w:p w:rsidR="00FE7A02" w:rsidP="00FE7A02" w:rsidRDefault="00FE7A02" w14:paraId="54A666D6" w14:textId="6D3AADF5">
            <w:r>
              <w:t>10:</w:t>
            </w:r>
            <w:r w:rsidR="002728F9">
              <w:t>05</w:t>
            </w:r>
          </w:p>
          <w:p w:rsidR="00FE7A02" w:rsidP="00FE7A02" w:rsidRDefault="00FE7A02" w14:paraId="2C5754B0" w14:textId="61E9DB76">
            <w:r>
              <w:t>5 min</w:t>
            </w:r>
          </w:p>
        </w:tc>
        <w:tc>
          <w:tcPr>
            <w:tcW w:w="3315" w:type="dxa"/>
            <w:gridSpan w:val="2"/>
            <w:shd w:val="clear" w:color="auto" w:fill="D9D9D9" w:themeFill="background1" w:themeFillShade="D9"/>
            <w:tcMar/>
          </w:tcPr>
          <w:p w:rsidR="00FE7A02" w:rsidP="00FE7A02" w:rsidRDefault="00FE7A02" w14:noSpellErr="1" w14:paraId="19FCF77D" w14:textId="596F616A">
            <w:r w:rsidR="00FE7A02">
              <w:rPr/>
              <w:t>Poll Questions</w:t>
            </w:r>
          </w:p>
          <w:p w:rsidR="00FE7A02" w:rsidP="6EAD52DB" w:rsidRDefault="00FE7A02" w14:paraId="6BEEA501" w14:textId="5AB0D5F8">
            <w:pPr>
              <w:pStyle w:val="Normal"/>
            </w:pPr>
          </w:p>
          <w:p w:rsidR="00FE7A02" w:rsidP="6EAD52DB" w:rsidRDefault="00FE7A02" w14:paraId="40C5C958" w14:textId="19602B12">
            <w:pPr>
              <w:pStyle w:val="Normal"/>
              <w:rPr>
                <w:highlight w:val="yellow"/>
              </w:rPr>
            </w:pPr>
          </w:p>
        </w:tc>
        <w:tc>
          <w:tcPr>
            <w:tcW w:w="5370" w:type="dxa"/>
            <w:shd w:val="clear" w:color="auto" w:fill="D9D9D9" w:themeFill="background1" w:themeFillShade="D9"/>
            <w:tcMar/>
          </w:tcPr>
          <w:p w:rsidR="671E5280" w:rsidP="6EAD52DB" w:rsidRDefault="671E5280" w14:paraId="62E3F79C" w14:textId="6AE93AD6">
            <w:pPr>
              <w:pStyle w:val="ListParagraph"/>
              <w:numPr>
                <w:ilvl w:val="0"/>
                <w:numId w:val="9"/>
              </w:numPr>
              <w:rPr>
                <w:rFonts w:ascii="Calibri" w:hAnsi="Calibri" w:eastAsia="Calibri" w:cs="Calibri" w:asciiTheme="minorAscii" w:hAnsiTheme="minorAscii" w:eastAsiaTheme="minorAscii" w:cstheme="minorAscii"/>
                <w:sz w:val="24"/>
                <w:szCs w:val="24"/>
              </w:rPr>
            </w:pPr>
            <w:r w:rsidRPr="6EAD52DB" w:rsidR="671E5280">
              <w:rPr>
                <w:b w:val="1"/>
                <w:bCs w:val="1"/>
              </w:rPr>
              <w:t>Where are you joining from today?</w:t>
            </w:r>
          </w:p>
          <w:p w:rsidR="671E5280" w:rsidP="6EAD52DB" w:rsidRDefault="671E5280" w14:paraId="33E6B67D" w14:textId="33CA9B18">
            <w:pPr>
              <w:pStyle w:val="Normal"/>
            </w:pPr>
            <w:r w:rsidR="671E5280">
              <w:drawing>
                <wp:inline wp14:editId="78181F2B" wp14:anchorId="07121864">
                  <wp:extent cx="3267075" cy="3771910"/>
                  <wp:effectExtent l="0" t="0" r="0" b="0"/>
                  <wp:docPr id="190232344" name="" title=""/>
                  <wp:cNvGraphicFramePr>
                    <a:graphicFrameLocks noChangeAspect="1"/>
                  </wp:cNvGraphicFramePr>
                  <a:graphic>
                    <a:graphicData uri="http://schemas.openxmlformats.org/drawingml/2006/picture">
                      <pic:pic>
                        <pic:nvPicPr>
                          <pic:cNvPr id="0" name=""/>
                          <pic:cNvPicPr/>
                        </pic:nvPicPr>
                        <pic:blipFill>
                          <a:blip r:embed="R81c41ea0eebc4ebc">
                            <a:extLst>
                              <a:ext xmlns:a="http://schemas.openxmlformats.org/drawingml/2006/main" uri="{28A0092B-C50C-407E-A947-70E740481C1C}">
                                <a14:useLocalDpi val="0"/>
                              </a:ext>
                            </a:extLst>
                          </a:blip>
                          <a:srcRect l="0" t="7042" r="0" b="0"/>
                          <a:stretch>
                            <a:fillRect/>
                          </a:stretch>
                        </pic:blipFill>
                        <pic:spPr xmlns:pic="http://schemas.openxmlformats.org/drawingml/2006/picture">
                          <a:xfrm xmlns:a="http://schemas.openxmlformats.org/drawingml/2006/main" rot="0" flipH="0" flipV="0">
                            <a:off x="0" y="0"/>
                            <a:ext cx="3267075" cy="3771910"/>
                          </a:xfrm>
                          <a:prstGeom xmlns:a="http://schemas.openxmlformats.org/drawingml/2006/main" prst="rect">
                            <a:avLst/>
                          </a:prstGeom>
                        </pic:spPr>
                      </pic:pic>
                    </a:graphicData>
                  </a:graphic>
                </wp:inline>
              </w:drawing>
            </w:r>
          </w:p>
          <w:p w:rsidR="671E5280" w:rsidP="6EAD52DB" w:rsidRDefault="671E5280" w14:paraId="383DF836" w14:textId="44FB3A29">
            <w:pPr>
              <w:pStyle w:val="ListParagraph"/>
              <w:numPr>
                <w:ilvl w:val="0"/>
                <w:numId w:val="9"/>
              </w:numPr>
              <w:rPr>
                <w:sz w:val="24"/>
                <w:szCs w:val="24"/>
              </w:rPr>
            </w:pPr>
            <w:r w:rsidRPr="6EAD52DB" w:rsidR="671E5280">
              <w:rPr>
                <w:b w:val="1"/>
                <w:bCs w:val="1"/>
              </w:rPr>
              <w:t>Are you familiar with the term ‘disparate impact’ and how it relates to housing policy?</w:t>
            </w:r>
          </w:p>
          <w:p w:rsidR="671E5280" w:rsidP="6EAD52DB" w:rsidRDefault="671E5280" w14:paraId="5B59F0AD" w14:textId="37410D8E">
            <w:pPr>
              <w:pStyle w:val="Normal"/>
            </w:pPr>
            <w:r w:rsidR="671E5280">
              <w:drawing>
                <wp:inline wp14:editId="3CBA8977" wp14:anchorId="3BD098EF">
                  <wp:extent cx="3267075" cy="1999956"/>
                  <wp:effectExtent l="0" t="0" r="0" b="0"/>
                  <wp:docPr id="1961549517" name="" title=""/>
                  <wp:cNvGraphicFramePr>
                    <a:graphicFrameLocks noChangeAspect="1"/>
                  </wp:cNvGraphicFramePr>
                  <a:graphic>
                    <a:graphicData uri="http://schemas.openxmlformats.org/drawingml/2006/picture">
                      <pic:pic>
                        <pic:nvPicPr>
                          <pic:cNvPr id="0" name=""/>
                          <pic:cNvPicPr/>
                        </pic:nvPicPr>
                        <pic:blipFill>
                          <a:blip r:embed="Re9cfdc22cc57435a">
                            <a:extLst>
                              <a:ext xmlns:a="http://schemas.openxmlformats.org/drawingml/2006/main" uri="{28A0092B-C50C-407E-A947-70E740481C1C}">
                                <a14:useLocalDpi val="0"/>
                              </a:ext>
                            </a:extLst>
                          </a:blip>
                          <a:srcRect l="0" t="3240" r="0" b="0"/>
                          <a:stretch>
                            <a:fillRect/>
                          </a:stretch>
                        </pic:blipFill>
                        <pic:spPr xmlns:pic="http://schemas.openxmlformats.org/drawingml/2006/picture">
                          <a:xfrm xmlns:a="http://schemas.openxmlformats.org/drawingml/2006/main" rot="0" flipH="0" flipV="0">
                            <a:off x="0" y="0"/>
                            <a:ext cx="3267075" cy="1999956"/>
                          </a:xfrm>
                          <a:prstGeom xmlns:a="http://schemas.openxmlformats.org/drawingml/2006/main" prst="rect">
                            <a:avLst/>
                          </a:prstGeom>
                        </pic:spPr>
                      </pic:pic>
                    </a:graphicData>
                  </a:graphic>
                </wp:inline>
              </w:drawing>
            </w:r>
          </w:p>
          <w:p w:rsidR="6EAD52DB" w:rsidP="6EAD52DB" w:rsidRDefault="6EAD52DB" w14:paraId="3CE6383F" w14:textId="2FDCBFE8">
            <w:pPr>
              <w:pStyle w:val="Normal"/>
              <w:rPr>
                <w:b w:val="1"/>
                <w:bCs w:val="1"/>
              </w:rPr>
            </w:pPr>
          </w:p>
          <w:p w:rsidR="671E5280" w:rsidP="6EAD52DB" w:rsidRDefault="671E5280" w14:paraId="1DF4B11C" w14:textId="7760291F">
            <w:pPr>
              <w:pStyle w:val="ListParagraph"/>
              <w:numPr>
                <w:ilvl w:val="0"/>
                <w:numId w:val="9"/>
              </w:numPr>
              <w:rPr>
                <w:sz w:val="24"/>
                <w:szCs w:val="24"/>
              </w:rPr>
            </w:pPr>
            <w:r w:rsidRPr="6EAD52DB" w:rsidR="671E5280">
              <w:rPr>
                <w:b w:val="1"/>
                <w:bCs w:val="1"/>
              </w:rPr>
              <w:t xml:space="preserve">Do you have a story to share with lawmakers that relates to any of our housing and homelessness agenda items? (I.e. Have you experienced the value of an affordable home? Fallen behind on rent or threatened with eviction? Faced barriers to housing </w:t>
            </w:r>
            <w:r w:rsidRPr="6EAD52DB" w:rsidR="14F99C40">
              <w:rPr>
                <w:b w:val="1"/>
                <w:bCs w:val="1"/>
              </w:rPr>
              <w:t>I.e. criminal or eviction history?)</w:t>
            </w:r>
          </w:p>
          <w:p w:rsidR="14F99C40" w:rsidP="6EAD52DB" w:rsidRDefault="14F99C40" w14:paraId="301652D9" w14:textId="2EBD7F9E">
            <w:pPr>
              <w:pStyle w:val="ListParagraph"/>
              <w:numPr>
                <w:ilvl w:val="1"/>
                <w:numId w:val="9"/>
              </w:numPr>
              <w:rPr>
                <w:sz w:val="24"/>
                <w:szCs w:val="24"/>
              </w:rPr>
            </w:pPr>
            <w:r w:rsidR="14F99C40">
              <w:rPr>
                <w:b w:val="0"/>
                <w:bCs w:val="0"/>
              </w:rPr>
              <w:t xml:space="preserve">If you are yes/not sure/know someone who does – please reach out to </w:t>
            </w:r>
            <w:r>
              <w:br/>
            </w:r>
            <w:r w:rsidR="14F99C40">
              <w:rPr>
                <w:b w:val="0"/>
                <w:bCs w:val="0"/>
              </w:rPr>
              <w:t xml:space="preserve">John at </w:t>
            </w:r>
            <w:hyperlink r:id="R51f6be6838c14b74">
              <w:r w:rsidRPr="6EAD52DB" w:rsidR="14F99C40">
                <w:rPr>
                  <w:rStyle w:val="Hyperlink"/>
                  <w:b w:val="0"/>
                  <w:bCs w:val="0"/>
                </w:rPr>
                <w:t>johns@wliha.org</w:t>
              </w:r>
            </w:hyperlink>
            <w:r w:rsidR="14F99C40">
              <w:rPr>
                <w:b w:val="0"/>
                <w:bCs w:val="0"/>
              </w:rPr>
              <w:t xml:space="preserve"> - we’re organizing stories to share for advocacy and will send out a survey</w:t>
            </w:r>
          </w:p>
          <w:p w:rsidR="14F99C40" w:rsidP="6EAD52DB" w:rsidRDefault="14F99C40" w14:paraId="549C5930" w14:textId="58874349">
            <w:pPr>
              <w:pStyle w:val="Normal"/>
            </w:pPr>
            <w:r w:rsidR="14F99C40">
              <w:drawing>
                <wp:inline wp14:editId="4EA33C4A" wp14:anchorId="6BF2889C">
                  <wp:extent cx="3267075" cy="2114550"/>
                  <wp:effectExtent l="0" t="0" r="0" b="0"/>
                  <wp:docPr id="403244775" name="" title=""/>
                  <wp:cNvGraphicFramePr>
                    <a:graphicFrameLocks noChangeAspect="1"/>
                  </wp:cNvGraphicFramePr>
                  <a:graphic>
                    <a:graphicData uri="http://schemas.openxmlformats.org/drawingml/2006/picture">
                      <pic:pic>
                        <pic:nvPicPr>
                          <pic:cNvPr id="0" name=""/>
                          <pic:cNvPicPr/>
                        </pic:nvPicPr>
                        <pic:blipFill>
                          <a:blip r:embed="Rf15f62120a094476">
                            <a:extLst>
                              <a:ext xmlns:a="http://schemas.openxmlformats.org/drawingml/2006/main" uri="{28A0092B-C50C-407E-A947-70E740481C1C}">
                                <a14:useLocalDpi val="0"/>
                              </a:ext>
                            </a:extLst>
                          </a:blip>
                          <a:stretch>
                            <a:fillRect/>
                          </a:stretch>
                        </pic:blipFill>
                        <pic:spPr>
                          <a:xfrm>
                            <a:off x="0" y="0"/>
                            <a:ext cx="3267075" cy="2114550"/>
                          </a:xfrm>
                          <a:prstGeom prst="rect">
                            <a:avLst/>
                          </a:prstGeom>
                        </pic:spPr>
                      </pic:pic>
                    </a:graphicData>
                  </a:graphic>
                </wp:inline>
              </w:drawing>
            </w:r>
          </w:p>
          <w:p w:rsidR="6EAD52DB" w:rsidP="6EAD52DB" w:rsidRDefault="6EAD52DB" w14:paraId="6393C752" w14:textId="41895CF4">
            <w:pPr>
              <w:pStyle w:val="Normal"/>
              <w:ind w:left="0"/>
              <w:rPr>
                <w:b w:val="0"/>
                <w:bCs w:val="0"/>
              </w:rPr>
            </w:pPr>
          </w:p>
        </w:tc>
      </w:tr>
      <w:tr w:rsidR="0093392F" w:rsidTr="6EAD52DB" w14:paraId="62298BBA" w14:textId="77777777">
        <w:tc>
          <w:tcPr>
            <w:tcW w:w="798" w:type="dxa"/>
            <w:tcMar/>
          </w:tcPr>
          <w:p w:rsidR="0093392F" w:rsidP="00B15243" w:rsidRDefault="0093392F" w14:paraId="32DF21EE" w14:textId="77777777">
            <w:r>
              <w:t>10:10</w:t>
            </w:r>
          </w:p>
          <w:p w:rsidR="0093392F" w:rsidP="00B15243" w:rsidRDefault="0093392F" w14:paraId="6BA7224F" w14:textId="5F5902BB">
            <w:r>
              <w:t>10 min</w:t>
            </w:r>
          </w:p>
        </w:tc>
        <w:tc>
          <w:tcPr>
            <w:tcW w:w="1530" w:type="dxa"/>
            <w:tcMar/>
          </w:tcPr>
          <w:p w:rsidR="0093392F" w:rsidP="00B15243" w:rsidRDefault="0093392F" w14:noSpellErr="1" w14:paraId="3AEE8860" w14:textId="1BEC21C0">
            <w:r w:rsidR="0093392F">
              <w:rPr/>
              <w:t>Updates on the state’s homelessness response</w:t>
            </w:r>
          </w:p>
          <w:p w:rsidR="0093392F" w:rsidP="6EAD52DB" w:rsidRDefault="0093392F" w14:paraId="33A6627B" w14:textId="086086D1">
            <w:pPr>
              <w:pStyle w:val="Normal"/>
            </w:pPr>
          </w:p>
          <w:p w:rsidR="0093392F" w:rsidP="6EAD52DB" w:rsidRDefault="0093392F" w14:paraId="05DC1BED" w14:textId="7571B404">
            <w:pPr>
              <w:pStyle w:val="Normal"/>
              <w:rPr>
                <w:highlight w:val="magenta"/>
              </w:rPr>
            </w:pPr>
          </w:p>
        </w:tc>
        <w:tc>
          <w:tcPr>
            <w:tcW w:w="1785" w:type="dxa"/>
            <w:tcMar/>
          </w:tcPr>
          <w:p w:rsidR="0093392F" w:rsidP="00B15243" w:rsidRDefault="0093392F" w14:paraId="682803E0" w14:textId="02EF4421">
            <w:r w:rsidR="628F789A">
              <w:rPr/>
              <w:t>Ted, Kelleher, Department</w:t>
            </w:r>
            <w:r w:rsidR="0093392F">
              <w:rPr/>
              <w:t xml:space="preserve"> of Commerce staff</w:t>
            </w:r>
          </w:p>
        </w:tc>
        <w:tc>
          <w:tcPr>
            <w:tcW w:w="5370" w:type="dxa"/>
            <w:tcMar/>
          </w:tcPr>
          <w:p w:rsidR="11BF3481" w:rsidP="6EAD52DB" w:rsidRDefault="11BF3481" w14:paraId="2ED24B9E" w14:textId="5FEB6671">
            <w:pPr>
              <w:pStyle w:val="ListParagraph"/>
              <w:numPr>
                <w:ilvl w:val="0"/>
                <w:numId w:val="10"/>
              </w:numPr>
              <w:rPr>
                <w:rFonts w:ascii="Calibri" w:hAnsi="Calibri" w:eastAsia="Calibri" w:cs="Calibri" w:asciiTheme="minorAscii" w:hAnsiTheme="minorAscii" w:eastAsiaTheme="minorAscii" w:cstheme="minorAscii"/>
                <w:sz w:val="24"/>
                <w:szCs w:val="24"/>
              </w:rPr>
            </w:pPr>
            <w:r w:rsidR="11BF3481">
              <w:rPr/>
              <w:t xml:space="preserve">Slides </w:t>
            </w:r>
          </w:p>
          <w:p w:rsidR="5CAD1458" w:rsidP="6EAD52DB" w:rsidRDefault="5CAD1458" w14:paraId="3306763F" w14:textId="56680232">
            <w:pPr>
              <w:pStyle w:val="ListParagraph"/>
              <w:numPr>
                <w:ilvl w:val="0"/>
                <w:numId w:val="10"/>
              </w:numPr>
              <w:rPr>
                <w:sz w:val="24"/>
                <w:szCs w:val="24"/>
              </w:rPr>
            </w:pPr>
            <w:r w:rsidR="5CAD1458">
              <w:rPr/>
              <w:t>Have spent time talking with many people here on this call</w:t>
            </w:r>
          </w:p>
          <w:p w:rsidR="5CAD1458" w:rsidP="6EAD52DB" w:rsidRDefault="5CAD1458" w14:paraId="2EDC86D0" w14:textId="7CF1AEB8">
            <w:pPr>
              <w:pStyle w:val="ListParagraph"/>
              <w:numPr>
                <w:ilvl w:val="0"/>
                <w:numId w:val="10"/>
              </w:numPr>
              <w:rPr>
                <w:sz w:val="24"/>
                <w:szCs w:val="24"/>
              </w:rPr>
            </w:pPr>
            <w:r w:rsidR="5CAD1458">
              <w:rPr/>
              <w:t xml:space="preserve">Survey out today to ask about how things are going with spending, need, capacity, etc. </w:t>
            </w:r>
          </w:p>
          <w:p w:rsidR="5CAD1458" w:rsidP="6EAD52DB" w:rsidRDefault="5CAD1458" w14:paraId="14BB1CB8" w14:textId="69503B68">
            <w:pPr>
              <w:pStyle w:val="ListParagraph"/>
              <w:numPr>
                <w:ilvl w:val="0"/>
                <w:numId w:val="10"/>
              </w:numPr>
              <w:rPr>
                <w:sz w:val="24"/>
                <w:szCs w:val="24"/>
              </w:rPr>
            </w:pPr>
            <w:r w:rsidR="5CAD1458">
              <w:rPr/>
              <w:t>We want to ask for more funds and want to be ready the processes</w:t>
            </w:r>
          </w:p>
          <w:p w:rsidR="5CAD1458" w:rsidP="6EAD52DB" w:rsidRDefault="5CAD1458" w14:paraId="29AB9E45" w14:textId="18CAB48A">
            <w:pPr>
              <w:pStyle w:val="ListParagraph"/>
              <w:numPr>
                <w:ilvl w:val="0"/>
                <w:numId w:val="10"/>
              </w:numPr>
              <w:rPr>
                <w:sz w:val="24"/>
                <w:szCs w:val="24"/>
              </w:rPr>
            </w:pPr>
            <w:r w:rsidR="5CAD1458">
              <w:rPr/>
              <w:t>Slide: Unmet need for Rental Assistance</w:t>
            </w:r>
          </w:p>
          <w:p w:rsidR="5CAD1458" w:rsidP="6EAD52DB" w:rsidRDefault="5CAD1458" w14:paraId="29CC6FE2" w14:textId="02972C9C">
            <w:pPr>
              <w:pStyle w:val="ListParagraph"/>
              <w:numPr>
                <w:ilvl w:val="0"/>
                <w:numId w:val="10"/>
              </w:numPr>
              <w:rPr>
                <w:sz w:val="24"/>
                <w:szCs w:val="24"/>
              </w:rPr>
            </w:pPr>
            <w:r w:rsidR="5CAD1458">
              <w:rPr/>
              <w:t>Lots of data sets</w:t>
            </w:r>
          </w:p>
          <w:p w:rsidR="5CAD1458" w:rsidP="6EAD52DB" w:rsidRDefault="5CAD1458" w14:paraId="0D3BD4F0" w14:textId="340D785F">
            <w:pPr>
              <w:pStyle w:val="ListParagraph"/>
              <w:numPr>
                <w:ilvl w:val="0"/>
                <w:numId w:val="10"/>
              </w:numPr>
              <w:rPr>
                <w:sz w:val="24"/>
                <w:szCs w:val="24"/>
              </w:rPr>
            </w:pPr>
            <w:r w:rsidR="5CAD1458">
              <w:rPr/>
              <w:t xml:space="preserve">Census Pulse Survey: 7% of WA </w:t>
            </w:r>
            <w:r w:rsidR="7CB96AB9">
              <w:rPr/>
              <w:t>renters</w:t>
            </w:r>
            <w:r w:rsidR="5CAD1458">
              <w:rPr/>
              <w:t xml:space="preserve"> not able to pay rent = 78k households = $100 million not being paid a month</w:t>
            </w:r>
          </w:p>
          <w:p w:rsidR="5CAD1458" w:rsidP="6EAD52DB" w:rsidRDefault="5CAD1458" w14:paraId="77A08BA4" w14:textId="15217746">
            <w:pPr>
              <w:pStyle w:val="ListParagraph"/>
              <w:numPr>
                <w:ilvl w:val="0"/>
                <w:numId w:val="10"/>
              </w:numPr>
              <w:rPr>
                <w:sz w:val="24"/>
                <w:szCs w:val="24"/>
              </w:rPr>
            </w:pPr>
            <w:r w:rsidR="5CAD1458">
              <w:rPr/>
              <w:t>ERAP was only $100M</w:t>
            </w:r>
          </w:p>
          <w:p w:rsidR="5CAD1458" w:rsidP="6EAD52DB" w:rsidRDefault="5CAD1458" w14:paraId="51BC7055" w14:textId="1C82ABF1">
            <w:pPr>
              <w:pStyle w:val="ListParagraph"/>
              <w:numPr>
                <w:ilvl w:val="0"/>
                <w:numId w:val="10"/>
              </w:numPr>
              <w:rPr>
                <w:sz w:val="24"/>
                <w:szCs w:val="24"/>
              </w:rPr>
            </w:pPr>
            <w:r w:rsidR="5CAD1458">
              <w:rPr/>
              <w:t>Disproportionate with Black households</w:t>
            </w:r>
          </w:p>
          <w:p w:rsidR="5CAD1458" w:rsidP="6EAD52DB" w:rsidRDefault="5CAD1458" w14:paraId="6689C7D0" w14:textId="551492D2">
            <w:pPr>
              <w:pStyle w:val="ListParagraph"/>
              <w:numPr>
                <w:ilvl w:val="0"/>
                <w:numId w:val="10"/>
              </w:numPr>
              <w:rPr>
                <w:sz w:val="24"/>
                <w:szCs w:val="24"/>
              </w:rPr>
            </w:pPr>
            <w:proofErr w:type="gramStart"/>
            <w:r w:rsidR="5CAD1458">
              <w:rPr/>
              <w:t>So</w:t>
            </w:r>
            <w:proofErr w:type="gramEnd"/>
            <w:r w:rsidR="5CAD1458">
              <w:rPr/>
              <w:t xml:space="preserve"> our ask is not too much</w:t>
            </w:r>
          </w:p>
          <w:p w:rsidR="5CAD1458" w:rsidP="6EAD52DB" w:rsidRDefault="5CAD1458" w14:paraId="4C15C18F" w14:textId="17A8A2F0">
            <w:pPr>
              <w:pStyle w:val="ListParagraph"/>
              <w:numPr>
                <w:ilvl w:val="0"/>
                <w:numId w:val="10"/>
              </w:numPr>
              <w:rPr>
                <w:sz w:val="24"/>
                <w:szCs w:val="24"/>
              </w:rPr>
            </w:pPr>
            <w:r w:rsidR="5CAD1458">
              <w:rPr/>
              <w:t xml:space="preserve">Slide: </w:t>
            </w:r>
            <w:r w:rsidR="5CAD1458">
              <w:rPr/>
              <w:t>Employment</w:t>
            </w:r>
            <w:r w:rsidR="5CAD1458">
              <w:rPr/>
              <w:t xml:space="preserve"> forecast</w:t>
            </w:r>
          </w:p>
          <w:p w:rsidR="5CAD1458" w:rsidP="6EAD52DB" w:rsidRDefault="5CAD1458" w14:paraId="3CE6DFF3" w14:textId="579A5FF0">
            <w:pPr>
              <w:pStyle w:val="ListParagraph"/>
              <w:numPr>
                <w:ilvl w:val="0"/>
                <w:numId w:val="10"/>
              </w:numPr>
              <w:rPr>
                <w:sz w:val="24"/>
                <w:szCs w:val="24"/>
              </w:rPr>
            </w:pPr>
            <w:r w:rsidR="5CAD1458">
              <w:rPr/>
              <w:t>Expect unemployment to average 8.5% this year, down from forecast of 8.9%. Expect decrease to 6.5% in 2021 and then to 3.6 in 2025</w:t>
            </w:r>
          </w:p>
          <w:p w:rsidR="5CAD1458" w:rsidP="6EAD52DB" w:rsidRDefault="5CAD1458" w14:paraId="37EF87BF" w14:textId="767F6464">
            <w:pPr>
              <w:pStyle w:val="ListParagraph"/>
              <w:numPr>
                <w:ilvl w:val="0"/>
                <w:numId w:val="10"/>
              </w:numPr>
              <w:rPr>
                <w:sz w:val="24"/>
                <w:szCs w:val="24"/>
              </w:rPr>
            </w:pPr>
            <w:r w:rsidR="5CAD1458">
              <w:rPr/>
              <w:t>Slide: WA economic recovery above average</w:t>
            </w:r>
          </w:p>
          <w:p w:rsidR="5CAD1458" w:rsidP="6EAD52DB" w:rsidRDefault="5CAD1458" w14:paraId="1126EB95" w14:textId="06EC1A0A">
            <w:pPr>
              <w:pStyle w:val="ListParagraph"/>
              <w:numPr>
                <w:ilvl w:val="0"/>
                <w:numId w:val="10"/>
              </w:numPr>
              <w:rPr>
                <w:sz w:val="24"/>
                <w:szCs w:val="24"/>
              </w:rPr>
            </w:pPr>
            <w:r w:rsidR="5CAD1458">
              <w:rPr/>
              <w:t>We bottomed out in April and are better in July by 7%</w:t>
            </w:r>
          </w:p>
          <w:p w:rsidR="5CAD1458" w:rsidP="6EAD52DB" w:rsidRDefault="5CAD1458" w14:paraId="28C3FD6B" w14:textId="6A373DB0">
            <w:pPr>
              <w:pStyle w:val="ListParagraph"/>
              <w:numPr>
                <w:ilvl w:val="0"/>
                <w:numId w:val="10"/>
              </w:numPr>
              <w:rPr>
                <w:sz w:val="24"/>
                <w:szCs w:val="24"/>
              </w:rPr>
            </w:pPr>
            <w:r w:rsidR="5CAD1458">
              <w:rPr/>
              <w:t>Slide: Recovery by counties – shows differences, numbers do have errors, but you can see disproportionality by county</w:t>
            </w:r>
          </w:p>
          <w:p w:rsidR="5CAD1458" w:rsidP="6EAD52DB" w:rsidRDefault="5CAD1458" w14:paraId="47DD4FE3" w14:textId="13A5E395">
            <w:pPr>
              <w:pStyle w:val="ListParagraph"/>
              <w:numPr>
                <w:ilvl w:val="0"/>
                <w:numId w:val="10"/>
              </w:numPr>
              <w:rPr>
                <w:sz w:val="24"/>
                <w:szCs w:val="24"/>
              </w:rPr>
            </w:pPr>
            <w:r w:rsidR="5CAD1458">
              <w:rPr/>
              <w:t>-21% in one place to even positive numbers</w:t>
            </w:r>
          </w:p>
          <w:p w:rsidR="5CAD1458" w:rsidP="6EAD52DB" w:rsidRDefault="5CAD1458" w14:paraId="583B0BA7" w14:textId="0CC53603">
            <w:pPr>
              <w:pStyle w:val="ListParagraph"/>
              <w:numPr>
                <w:ilvl w:val="0"/>
                <w:numId w:val="10"/>
              </w:numPr>
              <w:rPr>
                <w:sz w:val="24"/>
                <w:szCs w:val="24"/>
              </w:rPr>
            </w:pPr>
            <w:r w:rsidR="5CAD1458">
              <w:rPr/>
              <w:t xml:space="preserve">That means that there are </w:t>
            </w:r>
            <w:r w:rsidR="77BDF734">
              <w:rPr/>
              <w:t>differences</w:t>
            </w:r>
            <w:r w:rsidR="5CAD1458">
              <w:rPr/>
              <w:t xml:space="preserve"> in rent assistance needs</w:t>
            </w:r>
          </w:p>
          <w:p w:rsidR="5CAD1458" w:rsidP="6EAD52DB" w:rsidRDefault="5CAD1458" w14:paraId="3ECC593B" w14:textId="58BD75B4">
            <w:pPr>
              <w:pStyle w:val="ListParagraph"/>
              <w:numPr>
                <w:ilvl w:val="0"/>
                <w:numId w:val="10"/>
              </w:numPr>
              <w:rPr>
                <w:sz w:val="24"/>
                <w:szCs w:val="24"/>
              </w:rPr>
            </w:pPr>
            <w:r w:rsidR="5CAD1458">
              <w:rPr/>
              <w:t>Slide: Economic recovery varies by income</w:t>
            </w:r>
          </w:p>
          <w:p w:rsidR="5CAD1458" w:rsidP="6EAD52DB" w:rsidRDefault="5CAD1458" w14:paraId="4FE51791" w14:textId="199EC759">
            <w:pPr>
              <w:pStyle w:val="ListParagraph"/>
              <w:numPr>
                <w:ilvl w:val="0"/>
                <w:numId w:val="10"/>
              </w:numPr>
              <w:rPr>
                <w:sz w:val="24"/>
                <w:szCs w:val="24"/>
              </w:rPr>
            </w:pPr>
            <w:r w:rsidR="5CAD1458">
              <w:rPr/>
              <w:t>Red line shows High Wage jobs, Green Muddle Wage and Blue Low Wage</w:t>
            </w:r>
          </w:p>
          <w:p w:rsidR="5CAD1458" w:rsidP="6EAD52DB" w:rsidRDefault="5CAD1458" w14:paraId="4A6387AA" w14:textId="16450DF5">
            <w:pPr>
              <w:pStyle w:val="ListParagraph"/>
              <w:numPr>
                <w:ilvl w:val="0"/>
                <w:numId w:val="10"/>
              </w:numPr>
              <w:rPr>
                <w:sz w:val="24"/>
                <w:szCs w:val="24"/>
              </w:rPr>
            </w:pPr>
            <w:r w:rsidR="5CAD1458">
              <w:rPr/>
              <w:t>Shows that red recovered okay, middle, not so bad, low wage is down 20%</w:t>
            </w:r>
          </w:p>
          <w:p w:rsidR="5CAD1458" w:rsidP="6EAD52DB" w:rsidRDefault="5CAD1458" w14:paraId="1ED0AE72" w14:textId="0C387556">
            <w:pPr>
              <w:pStyle w:val="ListParagraph"/>
              <w:numPr>
                <w:ilvl w:val="0"/>
                <w:numId w:val="10"/>
              </w:numPr>
              <w:rPr>
                <w:sz w:val="24"/>
                <w:szCs w:val="24"/>
              </w:rPr>
            </w:pPr>
            <w:r w:rsidR="5CAD1458">
              <w:rPr/>
              <w:t>Data is really confusing – you see how some can see a recovery and a lot of people do not see a recovery</w:t>
            </w:r>
          </w:p>
          <w:p w:rsidR="5CAD1458" w:rsidP="6EAD52DB" w:rsidRDefault="5CAD1458" w14:paraId="5557DB4E" w14:textId="434A7D16">
            <w:pPr>
              <w:pStyle w:val="ListParagraph"/>
              <w:numPr>
                <w:ilvl w:val="0"/>
                <w:numId w:val="10"/>
              </w:numPr>
              <w:rPr>
                <w:sz w:val="24"/>
                <w:szCs w:val="24"/>
              </w:rPr>
            </w:pPr>
            <w:r w:rsidR="5CAD1458">
              <w:rPr/>
              <w:t>Slide: Housing Prices in WA – has been increasing this whole time</w:t>
            </w:r>
          </w:p>
          <w:p w:rsidR="5CAD1458" w:rsidP="6EAD52DB" w:rsidRDefault="5CAD1458" w14:paraId="619605C1" w14:textId="356A492A">
            <w:pPr>
              <w:pStyle w:val="ListParagraph"/>
              <w:numPr>
                <w:ilvl w:val="0"/>
                <w:numId w:val="10"/>
              </w:numPr>
              <w:rPr>
                <w:sz w:val="24"/>
                <w:szCs w:val="24"/>
              </w:rPr>
            </w:pPr>
            <w:r w:rsidR="5CAD1458">
              <w:rPr/>
              <w:t xml:space="preserve">Slide: Central Puget Sound, Seattle and </w:t>
            </w:r>
            <w:r w:rsidR="5CAD1458">
              <w:rPr/>
              <w:t>Spokane</w:t>
            </w:r>
            <w:r w:rsidR="5CAD1458">
              <w:rPr/>
              <w:t xml:space="preserve"> – rent has been going up this whole time</w:t>
            </w:r>
          </w:p>
          <w:p w:rsidR="5CAD1458" w:rsidP="6EAD52DB" w:rsidRDefault="5CAD1458" w14:paraId="2228E743" w14:textId="7279CDD0">
            <w:pPr>
              <w:pStyle w:val="ListParagraph"/>
              <w:numPr>
                <w:ilvl w:val="0"/>
                <w:numId w:val="10"/>
              </w:numPr>
              <w:rPr>
                <w:sz w:val="24"/>
                <w:szCs w:val="24"/>
              </w:rPr>
            </w:pPr>
            <w:r w:rsidR="5CAD1458">
              <w:rPr/>
              <w:t>Main point is to show Low Wage recovery is much lower</w:t>
            </w:r>
          </w:p>
          <w:p w:rsidR="5CAD1458" w:rsidP="6EAD52DB" w:rsidRDefault="5CAD1458" w14:paraId="08E7F189" w14:textId="7DCD29DC">
            <w:pPr>
              <w:pStyle w:val="ListParagraph"/>
              <w:numPr>
                <w:ilvl w:val="0"/>
                <w:numId w:val="10"/>
              </w:numPr>
              <w:rPr>
                <w:rFonts w:ascii="Calibri" w:hAnsi="Calibri" w:eastAsia="Calibri" w:cs="Calibri" w:asciiTheme="minorAscii" w:hAnsiTheme="minorAscii" w:eastAsiaTheme="minorAscii" w:cstheme="minorAscii"/>
                <w:sz w:val="24"/>
                <w:szCs w:val="24"/>
              </w:rPr>
            </w:pPr>
            <w:r w:rsidR="5CAD1458">
              <w:rPr/>
              <w:t>Q: I may be early on this, but what specific outreach is being done specifically to the Black community for these funds, knowing the needs you mentioned for the community.  - Chris Lovings</w:t>
            </w:r>
          </w:p>
          <w:p w:rsidR="5CAD1458" w:rsidP="6EAD52DB" w:rsidRDefault="5CAD1458" w14:paraId="7F7F05B5" w14:textId="1D5550D8">
            <w:pPr>
              <w:pStyle w:val="ListParagraph"/>
              <w:numPr>
                <w:ilvl w:val="0"/>
                <w:numId w:val="10"/>
              </w:numPr>
              <w:rPr>
                <w:sz w:val="24"/>
                <w:szCs w:val="24"/>
              </w:rPr>
            </w:pPr>
            <w:r w:rsidR="5CAD1458">
              <w:rPr/>
              <w:t xml:space="preserve">A: I don’t want to pretend that we have this where we need it to be, but we do have requirements that 5% at least be contracted to groups that are </w:t>
            </w:r>
            <w:r w:rsidR="5CAD1458">
              <w:rPr/>
              <w:t>governed</w:t>
            </w:r>
            <w:r w:rsidR="5CAD1458">
              <w:rPr/>
              <w:t xml:space="preserve"> by and serve marginalized communities</w:t>
            </w:r>
          </w:p>
          <w:p w:rsidR="5CAD1458" w:rsidP="6EAD52DB" w:rsidRDefault="5CAD1458" w14:paraId="47AD142E" w14:textId="11AB1FFD">
            <w:pPr>
              <w:pStyle w:val="ListParagraph"/>
              <w:numPr>
                <w:ilvl w:val="0"/>
                <w:numId w:val="10"/>
              </w:numPr>
              <w:rPr>
                <w:sz w:val="24"/>
                <w:szCs w:val="24"/>
              </w:rPr>
            </w:pPr>
            <w:r w:rsidR="5CAD1458">
              <w:rPr/>
              <w:t>Performance targets re: Black and other marginalized communities</w:t>
            </w:r>
          </w:p>
          <w:p w:rsidR="5CAD1458" w:rsidP="6EAD52DB" w:rsidRDefault="5CAD1458" w14:paraId="7AEB2749" w14:textId="1298BDC7">
            <w:pPr>
              <w:pStyle w:val="ListParagraph"/>
              <w:numPr>
                <w:ilvl w:val="0"/>
                <w:numId w:val="10"/>
              </w:numPr>
              <w:rPr>
                <w:sz w:val="24"/>
                <w:szCs w:val="24"/>
              </w:rPr>
            </w:pPr>
            <w:r w:rsidR="5CAD1458">
              <w:rPr/>
              <w:t xml:space="preserve">It’s up to counties to get these </w:t>
            </w:r>
            <w:r w:rsidR="5CAD1458">
              <w:rPr/>
              <w:t>numbers</w:t>
            </w:r>
          </w:p>
          <w:p w:rsidR="5CAD1458" w:rsidP="6EAD52DB" w:rsidRDefault="5CAD1458" w14:paraId="2E57A10C" w14:textId="7BF73E9B">
            <w:pPr>
              <w:pStyle w:val="ListParagraph"/>
              <w:numPr>
                <w:ilvl w:val="0"/>
                <w:numId w:val="10"/>
              </w:numPr>
              <w:rPr>
                <w:sz w:val="24"/>
                <w:szCs w:val="24"/>
              </w:rPr>
            </w:pPr>
            <w:r w:rsidR="5CAD1458">
              <w:rPr/>
              <w:t xml:space="preserve">Some counties have a good relationship with </w:t>
            </w:r>
            <w:r w:rsidR="5CAD1458">
              <w:rPr/>
              <w:t>these</w:t>
            </w:r>
            <w:r w:rsidR="5CAD1458">
              <w:rPr/>
              <w:t xml:space="preserve"> groups and some </w:t>
            </w:r>
            <w:r w:rsidR="5CAD1458">
              <w:rPr/>
              <w:t>doesn't</w:t>
            </w:r>
          </w:p>
          <w:p w:rsidR="5CAD1458" w:rsidP="6EAD52DB" w:rsidRDefault="5CAD1458" w14:paraId="020CFD67" w14:textId="2E28C0C2">
            <w:pPr>
              <w:pStyle w:val="ListParagraph"/>
              <w:numPr>
                <w:ilvl w:val="0"/>
                <w:numId w:val="10"/>
              </w:numPr>
              <w:rPr>
                <w:sz w:val="24"/>
                <w:szCs w:val="24"/>
              </w:rPr>
            </w:pPr>
            <w:r w:rsidR="5CAD1458">
              <w:rPr/>
              <w:t>Our goal is to see successes and to help that to teach us how to make this equity work better across the state</w:t>
            </w:r>
          </w:p>
          <w:p w:rsidR="5CAD1458" w:rsidP="6EAD52DB" w:rsidRDefault="5CAD1458" w14:paraId="75D6CA54" w14:textId="3550D03D">
            <w:pPr>
              <w:pStyle w:val="ListParagraph"/>
              <w:numPr>
                <w:ilvl w:val="0"/>
                <w:numId w:val="10"/>
              </w:numPr>
              <w:rPr>
                <w:rFonts w:ascii="Calibri" w:hAnsi="Calibri" w:eastAsia="Calibri" w:cs="Calibri" w:asciiTheme="minorAscii" w:hAnsiTheme="minorAscii" w:eastAsiaTheme="minorAscii" w:cstheme="minorAscii"/>
                <w:sz w:val="24"/>
                <w:szCs w:val="24"/>
              </w:rPr>
            </w:pPr>
            <w:r w:rsidR="5CAD1458">
              <w:rPr/>
              <w:t>Q: If there is currently about $100 million a month in unpaid rent each month, how much each month was unpaid pre-pandemic?</w:t>
            </w:r>
          </w:p>
          <w:p w:rsidR="5CAD1458" w:rsidP="6EAD52DB" w:rsidRDefault="5CAD1458" w14:paraId="12F3D1DB" w14:textId="50C1AF7A">
            <w:pPr>
              <w:pStyle w:val="ListParagraph"/>
              <w:numPr>
                <w:ilvl w:val="0"/>
                <w:numId w:val="10"/>
              </w:numPr>
              <w:rPr>
                <w:sz w:val="24"/>
                <w:szCs w:val="24"/>
              </w:rPr>
            </w:pPr>
            <w:r w:rsidR="5CAD1458">
              <w:rPr/>
              <w:t>A: 1/3-½ depending on how you measure it</w:t>
            </w:r>
          </w:p>
          <w:p w:rsidR="5CAD1458" w:rsidP="6EAD52DB" w:rsidRDefault="5CAD1458" w14:paraId="6303CAE5" w14:textId="6A84C75F">
            <w:pPr>
              <w:pStyle w:val="ListParagraph"/>
              <w:numPr>
                <w:ilvl w:val="0"/>
                <w:numId w:val="10"/>
              </w:numPr>
              <w:rPr>
                <w:rFonts w:ascii="Calibri" w:hAnsi="Calibri" w:eastAsia="Calibri" w:cs="Calibri" w:asciiTheme="minorAscii" w:hAnsiTheme="minorAscii" w:eastAsiaTheme="minorAscii" w:cstheme="minorAscii"/>
                <w:sz w:val="24"/>
                <w:szCs w:val="24"/>
              </w:rPr>
            </w:pPr>
            <w:r w:rsidR="5CAD1458">
              <w:rPr/>
              <w:t>Q: Do you think rent is going up to cover the costs that the gov's order has caused?</w:t>
            </w:r>
          </w:p>
          <w:p w:rsidR="2809E47C" w:rsidP="6EAD52DB" w:rsidRDefault="2809E47C" w14:paraId="6F307E22" w14:textId="65A238B4">
            <w:pPr>
              <w:pStyle w:val="ListParagraph"/>
              <w:numPr>
                <w:ilvl w:val="0"/>
                <w:numId w:val="10"/>
              </w:numPr>
              <w:rPr>
                <w:rFonts w:ascii="Calibri" w:hAnsi="Calibri" w:eastAsia="Calibri" w:cs="Calibri" w:asciiTheme="minorAscii" w:hAnsiTheme="minorAscii" w:eastAsiaTheme="minorAscii" w:cstheme="minorAscii"/>
                <w:sz w:val="24"/>
                <w:szCs w:val="24"/>
              </w:rPr>
            </w:pPr>
            <w:r w:rsidR="2809E47C">
              <w:rPr/>
              <w:t xml:space="preserve">A: Rachael – </w:t>
            </w:r>
            <w:r w:rsidR="06161E08">
              <w:rPr/>
              <w:t>that is exactly why we're advocating so forcefully for significant rent assistance that will have to come at from the federal level if we're going to get anywhere near the need of 100 million dollars a month</w:t>
            </w:r>
          </w:p>
        </w:tc>
      </w:tr>
      <w:tr w:rsidR="00B15243" w:rsidTr="6EAD52DB" w14:paraId="5F7B0767" w14:textId="77777777">
        <w:tc>
          <w:tcPr>
            <w:tcW w:w="798" w:type="dxa"/>
            <w:tcMar/>
          </w:tcPr>
          <w:p w:rsidR="00B15243" w:rsidP="00B15243" w:rsidRDefault="00B15243" w14:paraId="658819BA" w14:textId="1E34932E">
            <w:r>
              <w:t>10:</w:t>
            </w:r>
            <w:r w:rsidR="0093392F">
              <w:t>2</w:t>
            </w:r>
            <w:r>
              <w:t>0</w:t>
            </w:r>
          </w:p>
          <w:p w:rsidR="00B15243" w:rsidP="00B15243" w:rsidRDefault="00A171CD" w14:paraId="62B8A6E8" w14:textId="1F93B901">
            <w:r>
              <w:t>10</w:t>
            </w:r>
            <w:r w:rsidR="00B15243">
              <w:t xml:space="preserve"> min</w:t>
            </w:r>
          </w:p>
        </w:tc>
        <w:tc>
          <w:tcPr>
            <w:tcW w:w="1530" w:type="dxa"/>
            <w:tcMar/>
          </w:tcPr>
          <w:p w:rsidR="00B15243" w:rsidP="00B15243" w:rsidRDefault="00A171CD" w14:noSpellErr="1" w14:paraId="561C401B" w14:textId="1EA4F8E3">
            <w:r w:rsidR="00A171CD">
              <w:rPr/>
              <w:t>Rolling out the $40 million Washington Immigrant Relief Fund</w:t>
            </w:r>
          </w:p>
          <w:p w:rsidR="00B15243" w:rsidP="6EAD52DB" w:rsidRDefault="00A171CD" w14:paraId="51DC4A45" w14:textId="13F9DC15">
            <w:pPr>
              <w:pStyle w:val="Normal"/>
            </w:pPr>
          </w:p>
          <w:p w:rsidR="00B15243" w:rsidP="6EAD52DB" w:rsidRDefault="00A171CD" w14:paraId="60E7EF6A" w14:textId="7543DCE7">
            <w:pPr>
              <w:pStyle w:val="Normal"/>
              <w:rPr>
                <w:highlight w:val="green"/>
              </w:rPr>
            </w:pPr>
          </w:p>
        </w:tc>
        <w:tc>
          <w:tcPr>
            <w:tcW w:w="1785" w:type="dxa"/>
            <w:tcMar/>
          </w:tcPr>
          <w:p w:rsidR="00B15243" w:rsidP="00B15243" w:rsidRDefault="00A171CD" w14:paraId="684D9FF1" w14:textId="4B546130">
            <w:r w:rsidR="00A171CD">
              <w:rPr/>
              <w:t>Monserrat Padilla, Washington Immigrant Solidarity Network</w:t>
            </w:r>
          </w:p>
          <w:p w:rsidR="00B15243" w:rsidP="6EAD52DB" w:rsidRDefault="00A171CD" w14:paraId="75602885" w14:textId="41553B44">
            <w:pPr>
              <w:pStyle w:val="Normal"/>
            </w:pPr>
          </w:p>
          <w:p w:rsidR="00B15243" w:rsidP="6EAD52DB" w:rsidRDefault="00A171CD" w14:paraId="3CD8AD3E" w14:textId="3ECE8C02">
            <w:pPr>
              <w:pStyle w:val="Normal"/>
            </w:pPr>
            <w:r w:rsidR="728F443C">
              <w:rPr/>
              <w:t>monserrat@waisn.org </w:t>
            </w:r>
          </w:p>
        </w:tc>
        <w:tc>
          <w:tcPr>
            <w:tcW w:w="5370" w:type="dxa"/>
            <w:tcMar/>
          </w:tcPr>
          <w:p w:rsidR="467E3E0A" w:rsidP="6EAD52DB" w:rsidRDefault="467E3E0A" w14:paraId="7AA761FA" w14:textId="3AFFF0CE">
            <w:pPr>
              <w:pStyle w:val="ListParagraph"/>
              <w:numPr>
                <w:ilvl w:val="0"/>
                <w:numId w:val="11"/>
              </w:numPr>
              <w:rPr>
                <w:rFonts w:ascii="Calibri" w:hAnsi="Calibri" w:eastAsia="Calibri" w:cs="Calibri" w:asciiTheme="minorAscii" w:hAnsiTheme="minorAscii" w:eastAsiaTheme="minorAscii" w:cstheme="minorAscii"/>
                <w:sz w:val="24"/>
                <w:szCs w:val="24"/>
              </w:rPr>
            </w:pPr>
            <w:r w:rsidR="467E3E0A">
              <w:rPr/>
              <w:t>Presenting about the $40 million relief fund</w:t>
            </w:r>
          </w:p>
          <w:p w:rsidR="467E3E0A" w:rsidP="6EAD52DB" w:rsidRDefault="467E3E0A" w14:paraId="09DD3831" w14:textId="08AC5A7C">
            <w:pPr>
              <w:pStyle w:val="ListParagraph"/>
              <w:numPr>
                <w:ilvl w:val="0"/>
                <w:numId w:val="11"/>
              </w:numPr>
              <w:rPr>
                <w:sz w:val="24"/>
                <w:szCs w:val="24"/>
              </w:rPr>
            </w:pPr>
            <w:r w:rsidR="467E3E0A">
              <w:rPr/>
              <w:t xml:space="preserve">First sharing why WISA network started and where </w:t>
            </w:r>
            <w:r w:rsidR="4B89598B">
              <w:rPr/>
              <w:t xml:space="preserve">they </w:t>
            </w:r>
            <w:r w:rsidR="4B89598B">
              <w:rPr/>
              <w:t>are</w:t>
            </w:r>
            <w:r w:rsidR="2568308C">
              <w:rPr/>
              <w:t xml:space="preserve"> </w:t>
            </w:r>
            <w:r w:rsidR="467E3E0A">
              <w:rPr/>
              <w:t>heading</w:t>
            </w:r>
          </w:p>
          <w:p w:rsidR="467E3E0A" w:rsidP="6EAD52DB" w:rsidRDefault="467E3E0A" w14:paraId="509BEAAF" w14:textId="79716D36">
            <w:pPr>
              <w:pStyle w:val="ListParagraph"/>
              <w:numPr>
                <w:ilvl w:val="0"/>
                <w:numId w:val="11"/>
              </w:numPr>
              <w:rPr>
                <w:sz w:val="24"/>
                <w:szCs w:val="24"/>
              </w:rPr>
            </w:pPr>
            <w:r w:rsidR="467E3E0A">
              <w:rPr/>
              <w:t xml:space="preserve">Network came together shortly after </w:t>
            </w:r>
            <w:r w:rsidR="467E3E0A">
              <w:rPr/>
              <w:t>election results in 2016 with intention to bring research together and strategize to shift narratives across the state</w:t>
            </w:r>
          </w:p>
          <w:p w:rsidR="467E3E0A" w:rsidP="6EAD52DB" w:rsidRDefault="467E3E0A" w14:paraId="2ED987C4" w14:textId="1A04AF4B">
            <w:pPr>
              <w:pStyle w:val="ListParagraph"/>
              <w:numPr>
                <w:ilvl w:val="0"/>
                <w:numId w:val="11"/>
              </w:numPr>
              <w:rPr>
                <w:sz w:val="24"/>
                <w:szCs w:val="24"/>
              </w:rPr>
            </w:pPr>
            <w:r w:rsidR="467E3E0A">
              <w:rPr/>
              <w:t>Membership of organizations and individuals</w:t>
            </w:r>
          </w:p>
          <w:p w:rsidR="467E3E0A" w:rsidP="6EAD52DB" w:rsidRDefault="467E3E0A" w14:paraId="26A2DE85" w14:textId="768F90FB">
            <w:pPr>
              <w:pStyle w:val="ListParagraph"/>
              <w:numPr>
                <w:ilvl w:val="0"/>
                <w:numId w:val="11"/>
              </w:numPr>
              <w:rPr>
                <w:sz w:val="24"/>
                <w:szCs w:val="24"/>
              </w:rPr>
            </w:pPr>
            <w:r w:rsidR="467E3E0A">
              <w:rPr/>
              <w:t>Intersections of LGBTQ, faith, labor, multigenerational, multi ethnic, intersectional perspective of immigrant communities to WA state to create systemic change</w:t>
            </w:r>
          </w:p>
          <w:p w:rsidR="467E3E0A" w:rsidP="6EAD52DB" w:rsidRDefault="467E3E0A" w14:paraId="08CEDC76" w14:textId="4AB72845">
            <w:pPr>
              <w:pStyle w:val="ListParagraph"/>
              <w:numPr>
                <w:ilvl w:val="0"/>
                <w:numId w:val="11"/>
              </w:numPr>
              <w:rPr>
                <w:sz w:val="24"/>
                <w:szCs w:val="24"/>
              </w:rPr>
            </w:pPr>
            <w:r w:rsidR="467E3E0A">
              <w:rPr/>
              <w:t xml:space="preserve">Team of 15 </w:t>
            </w:r>
            <w:r w:rsidR="3E3D1C5E">
              <w:rPr/>
              <w:t xml:space="preserve">staff </w:t>
            </w:r>
            <w:r w:rsidR="467E3E0A">
              <w:rPr/>
              <w:t>and 125 volunteer leads</w:t>
            </w:r>
          </w:p>
          <w:p w:rsidR="467E3E0A" w:rsidP="6EAD52DB" w:rsidRDefault="467E3E0A" w14:paraId="054D0188" w14:textId="4777A969">
            <w:pPr>
              <w:pStyle w:val="ListParagraph"/>
              <w:numPr>
                <w:ilvl w:val="0"/>
                <w:numId w:val="11"/>
              </w:numPr>
              <w:rPr>
                <w:sz w:val="24"/>
                <w:szCs w:val="24"/>
              </w:rPr>
            </w:pPr>
            <w:r w:rsidR="467E3E0A">
              <w:rPr/>
              <w:t>Monserrat sharing story of mother’s move to the US and working in a sweatshop – influence keeping Monserrat motivated to do this work</w:t>
            </w:r>
          </w:p>
          <w:p w:rsidR="113C1AC8" w:rsidP="6EAD52DB" w:rsidRDefault="113C1AC8" w14:paraId="3AA8DCE9" w14:textId="312BBA85">
            <w:pPr>
              <w:pStyle w:val="ListParagraph"/>
              <w:numPr>
                <w:ilvl w:val="0"/>
                <w:numId w:val="11"/>
              </w:numPr>
              <w:rPr>
                <w:sz w:val="24"/>
                <w:szCs w:val="24"/>
              </w:rPr>
            </w:pPr>
            <w:r w:rsidR="113C1AC8">
              <w:rPr/>
              <w:t>Network does deportation defense, responds to immigration activity – bread and butter of work across the state</w:t>
            </w:r>
          </w:p>
          <w:p w:rsidR="113C1AC8" w:rsidP="6EAD52DB" w:rsidRDefault="113C1AC8" w14:paraId="7B401AA4" w14:textId="5D49296F">
            <w:pPr>
              <w:pStyle w:val="ListParagraph"/>
              <w:numPr>
                <w:ilvl w:val="0"/>
                <w:numId w:val="11"/>
              </w:numPr>
              <w:rPr>
                <w:sz w:val="24"/>
                <w:szCs w:val="24"/>
              </w:rPr>
            </w:pPr>
            <w:r w:rsidR="113C1AC8">
              <w:rPr/>
              <w:t>Also does youth immigrant organizing to share stories, especially LGBTQ immigrant youth</w:t>
            </w:r>
          </w:p>
          <w:p w:rsidR="113C1AC8" w:rsidP="6EAD52DB" w:rsidRDefault="113C1AC8" w14:paraId="3E417726" w14:textId="48D28883">
            <w:pPr>
              <w:pStyle w:val="ListParagraph"/>
              <w:numPr>
                <w:ilvl w:val="0"/>
                <w:numId w:val="11"/>
              </w:numPr>
              <w:rPr>
                <w:sz w:val="24"/>
                <w:szCs w:val="24"/>
              </w:rPr>
            </w:pPr>
            <w:r w:rsidR="113C1AC8">
              <w:rPr/>
              <w:t>Fair fight bond fund program gives community members access to financial support for release on bond from immigration detention system; reach out to WISA for access to bond money!</w:t>
            </w:r>
          </w:p>
          <w:p w:rsidR="113C1AC8" w:rsidP="6EAD52DB" w:rsidRDefault="113C1AC8" w14:paraId="02E2A27E" w14:textId="5716C908">
            <w:pPr>
              <w:pStyle w:val="ListParagraph"/>
              <w:numPr>
                <w:ilvl w:val="0"/>
                <w:numId w:val="11"/>
              </w:numPr>
              <w:rPr>
                <w:sz w:val="24"/>
                <w:szCs w:val="24"/>
              </w:rPr>
            </w:pPr>
            <w:r w:rsidR="113C1AC8">
              <w:rPr/>
              <w:t>COVID-19 crisis – black and brown communities disproportionately impacted, safety net gaps spiraled communities to economic crisis, and racist rhetoric targeted Asian and Pacific Islander community</w:t>
            </w:r>
          </w:p>
          <w:p w:rsidR="74EED809" w:rsidP="6EAD52DB" w:rsidRDefault="74EED809" w14:paraId="32DD734C" w14:textId="67F4EF99">
            <w:pPr>
              <w:pStyle w:val="ListParagraph"/>
              <w:numPr>
                <w:ilvl w:val="0"/>
                <w:numId w:val="11"/>
              </w:numPr>
              <w:rPr>
                <w:sz w:val="24"/>
                <w:szCs w:val="24"/>
              </w:rPr>
            </w:pPr>
            <w:r w:rsidR="74EED809">
              <w:rPr/>
              <w:t>Threefold r</w:t>
            </w:r>
            <w:r w:rsidR="113C1AC8">
              <w:rPr/>
              <w:t xml:space="preserve">esponse – </w:t>
            </w:r>
            <w:r w:rsidR="1B4F8082">
              <w:rPr/>
              <w:t xml:space="preserve">1. expand </w:t>
            </w:r>
            <w:r w:rsidR="113C1AC8">
              <w:rPr/>
              <w:t xml:space="preserve">healthcare access for </w:t>
            </w:r>
            <w:r w:rsidR="152FB604">
              <w:rPr/>
              <w:t xml:space="preserve">undocumented and immigrant </w:t>
            </w:r>
            <w:r w:rsidR="113C1AC8">
              <w:rPr/>
              <w:t xml:space="preserve">communities, </w:t>
            </w:r>
            <w:r w:rsidR="5C26D48B">
              <w:rPr/>
              <w:t xml:space="preserve">2. </w:t>
            </w:r>
            <w:r w:rsidR="113C1AC8">
              <w:rPr/>
              <w:t>continuing rapid response and deportation defense, and</w:t>
            </w:r>
            <w:r w:rsidR="373CEDA4">
              <w:rPr/>
              <w:t xml:space="preserve"> 3.</w:t>
            </w:r>
            <w:r w:rsidR="113C1AC8">
              <w:rPr/>
              <w:t xml:space="preserve"> </w:t>
            </w:r>
            <w:r w:rsidR="6336C844">
              <w:rPr/>
              <w:t xml:space="preserve">Working on a campaign to both find a “band aid solution” and work towards a permanent solution to </w:t>
            </w:r>
            <w:r w:rsidR="113C1AC8">
              <w:rPr/>
              <w:t>e</w:t>
            </w:r>
            <w:r w:rsidR="25118EBC">
              <w:rPr/>
              <w:t xml:space="preserve">xpand health care and </w:t>
            </w:r>
            <w:r w:rsidR="113C1AC8">
              <w:rPr/>
              <w:t>unemployment insurance to undocumented workers</w:t>
            </w:r>
          </w:p>
          <w:p w:rsidR="113C1AC8" w:rsidP="6EAD52DB" w:rsidRDefault="113C1AC8" w14:paraId="56231371" w14:textId="22CF6B2C">
            <w:pPr>
              <w:pStyle w:val="ListParagraph"/>
              <w:numPr>
                <w:ilvl w:val="0"/>
                <w:numId w:val="11"/>
              </w:numPr>
              <w:rPr>
                <w:sz w:val="24"/>
                <w:szCs w:val="24"/>
              </w:rPr>
            </w:pPr>
            <w:r w:rsidR="113C1AC8">
              <w:rPr/>
              <w:t>Working on this campaign since April; expanding beyond King County to entire state</w:t>
            </w:r>
          </w:p>
          <w:p w:rsidR="293EF147" w:rsidP="6EAD52DB" w:rsidRDefault="293EF147" w14:paraId="7CC93172" w14:textId="3BCAA7B2">
            <w:pPr>
              <w:pStyle w:val="ListParagraph"/>
              <w:numPr>
                <w:ilvl w:val="0"/>
                <w:numId w:val="11"/>
              </w:numPr>
              <w:rPr>
                <w:sz w:val="24"/>
                <w:szCs w:val="24"/>
              </w:rPr>
            </w:pPr>
            <w:r w:rsidR="293EF147">
              <w:rPr/>
              <w:t>In March, b</w:t>
            </w:r>
            <w:r w:rsidR="113C1AC8">
              <w:rPr/>
              <w:t xml:space="preserve">egan to receive </w:t>
            </w:r>
            <w:r w:rsidR="630775D3">
              <w:rPr/>
              <w:t>over 15,000</w:t>
            </w:r>
            <w:r w:rsidR="113C1AC8">
              <w:rPr/>
              <w:t xml:space="preserve"> </w:t>
            </w:r>
            <w:r w:rsidR="4231CC3A">
              <w:rPr/>
              <w:t xml:space="preserve">hotline </w:t>
            </w:r>
            <w:r w:rsidR="113C1AC8">
              <w:rPr/>
              <w:t xml:space="preserve">calls for community need </w:t>
            </w:r>
            <w:r w:rsidR="264B1DEF">
              <w:rPr/>
              <w:t>for resources for rental assistance and food</w:t>
            </w:r>
            <w:r w:rsidR="113C1AC8">
              <w:rPr/>
              <w:t>; worked to assure rental assistance funds available for undocumented community</w:t>
            </w:r>
          </w:p>
          <w:p w:rsidR="113C1AC8" w:rsidP="6EAD52DB" w:rsidRDefault="113C1AC8" w14:paraId="380F5573" w14:textId="3C0499BF">
            <w:pPr>
              <w:pStyle w:val="ListParagraph"/>
              <w:numPr>
                <w:ilvl w:val="0"/>
                <w:numId w:val="11"/>
              </w:numPr>
              <w:rPr>
                <w:sz w:val="24"/>
                <w:szCs w:val="24"/>
              </w:rPr>
            </w:pPr>
            <w:r w:rsidR="113C1AC8">
              <w:rPr/>
              <w:t xml:space="preserve">Eligibility no longer an issue for </w:t>
            </w:r>
            <w:r w:rsidR="0A77AF8F">
              <w:rPr/>
              <w:t xml:space="preserve">most </w:t>
            </w:r>
            <w:r w:rsidR="113C1AC8">
              <w:rPr/>
              <w:t>rental assistance or food banks</w:t>
            </w:r>
            <w:r w:rsidR="347CE55F">
              <w:rPr/>
              <w:t xml:space="preserve"> for people who are undocumented; luckily people were not turned away</w:t>
            </w:r>
          </w:p>
          <w:p w:rsidR="113C1AC8" w:rsidP="6EAD52DB" w:rsidRDefault="113C1AC8" w14:paraId="25F6763A" w14:textId="7749B695">
            <w:pPr>
              <w:pStyle w:val="ListParagraph"/>
              <w:numPr>
                <w:ilvl w:val="0"/>
                <w:numId w:val="11"/>
              </w:numPr>
              <w:rPr>
                <w:sz w:val="24"/>
                <w:szCs w:val="24"/>
              </w:rPr>
            </w:pPr>
            <w:r w:rsidR="113C1AC8">
              <w:rPr/>
              <w:t xml:space="preserve">Launched a campaign </w:t>
            </w:r>
            <w:r w:rsidR="784C50A6">
              <w:rPr/>
              <w:t xml:space="preserve">to expand </w:t>
            </w:r>
            <w:r w:rsidR="113C1AC8">
              <w:rPr/>
              <w:t>rental assistance and benefits available for undocumented communities</w:t>
            </w:r>
            <w:r w:rsidR="344D92EE">
              <w:rPr/>
              <w:t xml:space="preserve"> especially knowing there was no real vehicle to get money out into communities; worked to create a system to get applications from undocumented communities and get them state funding, really to get cash out to communities</w:t>
            </w:r>
          </w:p>
          <w:p w:rsidR="113C1AC8" w:rsidP="6EAD52DB" w:rsidRDefault="113C1AC8" w14:paraId="47333787" w14:textId="24164ECF">
            <w:pPr>
              <w:pStyle w:val="ListParagraph"/>
              <w:numPr>
                <w:ilvl w:val="0"/>
                <w:numId w:val="11"/>
              </w:numPr>
              <w:rPr>
                <w:sz w:val="24"/>
                <w:szCs w:val="24"/>
              </w:rPr>
            </w:pPr>
            <w:r w:rsidR="113C1AC8">
              <w:rPr/>
              <w:t>Where to access information about WISA – 1-844-724-3737</w:t>
            </w:r>
          </w:p>
          <w:p w:rsidR="113C1AC8" w:rsidP="6EAD52DB" w:rsidRDefault="113C1AC8" w14:paraId="19B8AB91" w14:textId="778A4F43">
            <w:pPr>
              <w:pStyle w:val="ListParagraph"/>
              <w:numPr>
                <w:ilvl w:val="0"/>
                <w:numId w:val="11"/>
              </w:numPr>
              <w:rPr>
                <w:sz w:val="24"/>
                <w:szCs w:val="24"/>
              </w:rPr>
            </w:pPr>
            <w:r w:rsidR="113C1AC8">
              <w:rPr/>
              <w:t xml:space="preserve">WA Immigrant Relief Fund won in July ($40 million) </w:t>
            </w:r>
            <w:r w:rsidR="162E3EF9">
              <w:rPr/>
              <w:t xml:space="preserve">was a result of communities of color organizing and confronting power </w:t>
            </w:r>
            <w:r w:rsidR="113C1AC8">
              <w:rPr/>
              <w:t>- 30 million will be awarded to individuals, one-time awards of $1,000</w:t>
            </w:r>
            <w:r w:rsidR="47FEFB08">
              <w:rPr/>
              <w:t xml:space="preserve"> for 30,000 individuals</w:t>
            </w:r>
            <w:r w:rsidR="113C1AC8">
              <w:rPr/>
              <w:t>; working with 85 org partners to do outreach, eligibility, screening and app assistance</w:t>
            </w:r>
            <w:r w:rsidR="1C94D55D">
              <w:rPr/>
              <w:t xml:space="preserve"> across the state</w:t>
            </w:r>
          </w:p>
          <w:p w:rsidR="113C1AC8" w:rsidP="6EAD52DB" w:rsidRDefault="113C1AC8" w14:paraId="16A455E0" w14:textId="72509BF5">
            <w:pPr>
              <w:pStyle w:val="ListParagraph"/>
              <w:numPr>
                <w:ilvl w:val="0"/>
                <w:numId w:val="11"/>
              </w:numPr>
              <w:rPr>
                <w:sz w:val="24"/>
                <w:szCs w:val="24"/>
              </w:rPr>
            </w:pPr>
            <w:r w:rsidR="113C1AC8">
              <w:rPr/>
              <w:t>Eligibility criteria – WA state resident, 18 years old, hardship due to pandemic, ineligible due to immigration status to receive federal stimulus or unemployment insurance</w:t>
            </w:r>
          </w:p>
          <w:p w:rsidR="113C1AC8" w:rsidP="6EAD52DB" w:rsidRDefault="113C1AC8" w14:paraId="230C3625" w14:textId="4413B35E">
            <w:pPr>
              <w:pStyle w:val="ListParagraph"/>
              <w:numPr>
                <w:ilvl w:val="0"/>
                <w:numId w:val="11"/>
              </w:numPr>
              <w:rPr>
                <w:sz w:val="24"/>
                <w:szCs w:val="24"/>
              </w:rPr>
            </w:pPr>
            <w:r w:rsidR="113C1AC8">
              <w:rPr/>
              <w:t>$1,000 max per adult or $3,000 max per household</w:t>
            </w:r>
          </w:p>
          <w:p w:rsidR="113C1AC8" w:rsidP="6EAD52DB" w:rsidRDefault="113C1AC8" w14:paraId="4C7D5AE0" w14:textId="0FB830F3">
            <w:pPr>
              <w:pStyle w:val="ListParagraph"/>
              <w:numPr>
                <w:ilvl w:val="0"/>
                <w:numId w:val="11"/>
              </w:numPr>
              <w:rPr>
                <w:sz w:val="24"/>
                <w:szCs w:val="24"/>
              </w:rPr>
            </w:pPr>
            <w:r w:rsidR="113C1AC8">
              <w:rPr/>
              <w:t>Newly formed steering committee of those directly impacted, will be announced on oct 15</w:t>
            </w:r>
            <w:r w:rsidRPr="6EAD52DB" w:rsidR="113C1AC8">
              <w:rPr>
                <w:vertAlign w:val="superscript"/>
              </w:rPr>
              <w:t>th</w:t>
            </w:r>
          </w:p>
          <w:p w:rsidR="113C1AC8" w:rsidP="6EAD52DB" w:rsidRDefault="113C1AC8" w14:paraId="4DBDB3FE" w14:textId="06A40ED1">
            <w:pPr>
              <w:pStyle w:val="ListParagraph"/>
              <w:numPr>
                <w:ilvl w:val="0"/>
                <w:numId w:val="11"/>
              </w:numPr>
              <w:rPr>
                <w:sz w:val="24"/>
                <w:szCs w:val="24"/>
              </w:rPr>
            </w:pPr>
            <w:r w:rsidR="113C1AC8">
              <w:rPr/>
              <w:t xml:space="preserve">Applications will </w:t>
            </w:r>
            <w:proofErr w:type="gramStart"/>
            <w:r w:rsidR="113C1AC8">
              <w:rPr/>
              <w:t>open up</w:t>
            </w:r>
            <w:proofErr w:type="gramEnd"/>
            <w:r w:rsidR="113C1AC8">
              <w:rPr/>
              <w:t xml:space="preserve"> October 19</w:t>
            </w:r>
            <w:r w:rsidRPr="6EAD52DB" w:rsidR="113C1AC8">
              <w:rPr>
                <w:vertAlign w:val="superscript"/>
              </w:rPr>
              <w:t>th</w:t>
            </w:r>
            <w:r w:rsidR="113C1AC8">
              <w:rPr/>
              <w:t xml:space="preserve">! </w:t>
            </w:r>
            <w:r w:rsidR="317D9A40">
              <w:rPr/>
              <w:t>Currently in b</w:t>
            </w:r>
            <w:r w:rsidR="113C1AC8">
              <w:rPr/>
              <w:t>ig push to get ready</w:t>
            </w:r>
          </w:p>
          <w:p w:rsidR="113C1AC8" w:rsidP="6EAD52DB" w:rsidRDefault="113C1AC8" w14:paraId="13FEF4F1" w14:textId="2665A20E">
            <w:pPr>
              <w:pStyle w:val="ListParagraph"/>
              <w:numPr>
                <w:ilvl w:val="0"/>
                <w:numId w:val="11"/>
              </w:numPr>
              <w:rPr>
                <w:sz w:val="24"/>
                <w:szCs w:val="24"/>
              </w:rPr>
            </w:pPr>
            <w:r w:rsidR="113C1AC8">
              <w:rPr/>
              <w:t xml:space="preserve">Starting </w:t>
            </w:r>
            <w:r w:rsidR="113C1AC8">
              <w:rPr/>
              <w:t>October</w:t>
            </w:r>
            <w:r w:rsidR="113C1AC8">
              <w:rPr/>
              <w:t xml:space="preserve"> 26</w:t>
            </w:r>
            <w:r w:rsidRPr="6EAD52DB" w:rsidR="113C1AC8">
              <w:rPr>
                <w:vertAlign w:val="superscript"/>
              </w:rPr>
              <w:t>th</w:t>
            </w:r>
            <w:r w:rsidR="113C1AC8">
              <w:rPr/>
              <w:t xml:space="preserve"> will be awarding recipients</w:t>
            </w:r>
          </w:p>
          <w:p w:rsidR="113C1AC8" w:rsidP="6EAD52DB" w:rsidRDefault="113C1AC8" w14:paraId="0EA707D4" w14:textId="14C4C40B">
            <w:pPr>
              <w:pStyle w:val="ListParagraph"/>
              <w:numPr>
                <w:ilvl w:val="0"/>
                <w:numId w:val="11"/>
              </w:numPr>
              <w:rPr>
                <w:sz w:val="24"/>
                <w:szCs w:val="24"/>
              </w:rPr>
            </w:pPr>
            <w:r w:rsidRPr="6EAD52DB" w:rsidR="113C1AC8">
              <w:rPr>
                <w:u w:val="single"/>
              </w:rPr>
              <w:t>Not</w:t>
            </w:r>
            <w:r w:rsidR="113C1AC8">
              <w:rPr/>
              <w:t xml:space="preserve"> first come first serve; </w:t>
            </w:r>
            <w:r w:rsidR="5B448198">
              <w:rPr/>
              <w:t xml:space="preserve">instead </w:t>
            </w:r>
            <w:r w:rsidR="113C1AC8">
              <w:rPr/>
              <w:t>looking at biggest need based on applications</w:t>
            </w:r>
          </w:p>
          <w:p w:rsidR="62D583EC" w:rsidP="6EAD52DB" w:rsidRDefault="62D583EC" w14:paraId="6934D6E1" w14:textId="04C7593A">
            <w:pPr>
              <w:pStyle w:val="ListParagraph"/>
              <w:numPr>
                <w:ilvl w:val="0"/>
                <w:numId w:val="11"/>
              </w:numPr>
              <w:rPr>
                <w:sz w:val="24"/>
                <w:szCs w:val="24"/>
              </w:rPr>
            </w:pPr>
            <w:r w:rsidR="62D583EC">
              <w:rPr/>
              <w:t xml:space="preserve">Communities can stay </w:t>
            </w:r>
            <w:r w:rsidR="113C1AC8">
              <w:rPr/>
              <w:t>updated by signing up for text system (text RELIEF to 79606)</w:t>
            </w:r>
          </w:p>
          <w:p w:rsidR="113C1AC8" w:rsidP="6EAD52DB" w:rsidRDefault="113C1AC8" w14:paraId="19735D82" w14:textId="6F55924C">
            <w:pPr>
              <w:pStyle w:val="ListParagraph"/>
              <w:numPr>
                <w:ilvl w:val="0"/>
                <w:numId w:val="11"/>
              </w:numPr>
              <w:rPr>
                <w:sz w:val="24"/>
                <w:szCs w:val="24"/>
              </w:rPr>
            </w:pPr>
            <w:r w:rsidR="113C1AC8">
              <w:rPr/>
              <w:t>Application requirements just approved by state – present residence identity document (WA state ID, or other low-barrier documents</w:t>
            </w:r>
            <w:r w:rsidR="2C0B2918">
              <w:rPr/>
              <w:t xml:space="preserve"> like passport</w:t>
            </w:r>
            <w:r w:rsidR="22B12A11">
              <w:rPr/>
              <w:t xml:space="preserve"> </w:t>
            </w:r>
            <w:r w:rsidR="2C0B2918">
              <w:rPr/>
              <w:t>+</w:t>
            </w:r>
            <w:r w:rsidR="22B12A11">
              <w:rPr/>
              <w:t xml:space="preserve"> </w:t>
            </w:r>
            <w:r w:rsidR="2C0B2918">
              <w:rPr/>
              <w:t>proof of residency; letters from landlord, teacher, priest, or community member verifying residency can count; templates for verification letters available</w:t>
            </w:r>
            <w:r w:rsidR="113C1AC8">
              <w:rPr/>
              <w:t>)</w:t>
            </w:r>
          </w:p>
          <w:p w:rsidR="27329BBB" w:rsidP="6EAD52DB" w:rsidRDefault="27329BBB" w14:paraId="693B0630" w14:textId="6A61E235">
            <w:pPr>
              <w:pStyle w:val="ListParagraph"/>
              <w:numPr>
                <w:ilvl w:val="0"/>
                <w:numId w:val="11"/>
              </w:numPr>
              <w:rPr>
                <w:sz w:val="24"/>
                <w:szCs w:val="24"/>
              </w:rPr>
            </w:pPr>
            <w:r w:rsidR="27329BBB">
              <w:rPr/>
              <w:t>Will have a training and toolkit available for assisting with applications</w:t>
            </w:r>
          </w:p>
          <w:p w:rsidR="27329BBB" w:rsidP="6EAD52DB" w:rsidRDefault="27329BBB" w14:paraId="77A3E8AA" w14:textId="66F53C74">
            <w:pPr>
              <w:pStyle w:val="ListParagraph"/>
              <w:numPr>
                <w:ilvl w:val="0"/>
                <w:numId w:val="11"/>
              </w:numPr>
              <w:rPr>
                <w:sz w:val="24"/>
                <w:szCs w:val="24"/>
              </w:rPr>
            </w:pPr>
            <w:r w:rsidR="27329BBB">
              <w:rPr/>
              <w:t>Fighting to raise more money for this project</w:t>
            </w:r>
          </w:p>
        </w:tc>
      </w:tr>
      <w:tr w:rsidR="00B15243" w:rsidTr="6EAD52DB" w14:paraId="1EDE6D66" w14:textId="77777777">
        <w:tc>
          <w:tcPr>
            <w:tcW w:w="798" w:type="dxa"/>
            <w:tcMar/>
          </w:tcPr>
          <w:p w:rsidR="00B15243" w:rsidP="00B15243" w:rsidRDefault="00B15243" w14:paraId="6310FFE3" w14:textId="4BAB35DA">
            <w:r>
              <w:t>10:</w:t>
            </w:r>
            <w:r w:rsidR="00752015">
              <w:t>3</w:t>
            </w:r>
            <w:r w:rsidR="00686ADE">
              <w:t>0</w:t>
            </w:r>
          </w:p>
          <w:p w:rsidR="00B15243" w:rsidP="00B15243" w:rsidRDefault="00A171CD" w14:paraId="5AB2A489" w14:textId="16961D0D">
            <w:r>
              <w:t>10</w:t>
            </w:r>
            <w:r w:rsidR="00B15243">
              <w:t xml:space="preserve"> min</w:t>
            </w:r>
          </w:p>
        </w:tc>
        <w:tc>
          <w:tcPr>
            <w:tcW w:w="1530" w:type="dxa"/>
            <w:tcMar/>
          </w:tcPr>
          <w:p w:rsidR="00A171CD" w:rsidP="00A171CD" w:rsidRDefault="00A171CD" w14:paraId="39CDDAB7" w14:textId="77777777">
            <w:r w:rsidR="00A171CD">
              <w:rPr/>
              <w:t>Update on the budget and legislative session, plus how advocates can play a key role in protecting budget cuts</w:t>
            </w:r>
          </w:p>
          <w:p w:rsidR="6EAD52DB" w:rsidP="6EAD52DB" w:rsidRDefault="6EAD52DB" w14:paraId="05F227A3" w14:textId="3D9631A8">
            <w:pPr>
              <w:pStyle w:val="Normal"/>
            </w:pPr>
          </w:p>
          <w:p w:rsidR="6EAD52DB" w:rsidP="6EAD52DB" w:rsidRDefault="6EAD52DB" w14:paraId="2CA63E12" w14:textId="2EE80630">
            <w:pPr>
              <w:pStyle w:val="Normal"/>
              <w:rPr>
                <w:highlight w:val="cyan"/>
              </w:rPr>
            </w:pPr>
          </w:p>
          <w:p w:rsidR="00B15243" w:rsidP="00B15243" w:rsidRDefault="00B15243" w14:paraId="125F0559" w14:textId="59A107C6"/>
        </w:tc>
        <w:tc>
          <w:tcPr>
            <w:tcW w:w="1785" w:type="dxa"/>
            <w:tcMar/>
          </w:tcPr>
          <w:p w:rsidR="00B15243" w:rsidP="00B15243" w:rsidRDefault="00A171CD" w14:paraId="625CD82F" w14:textId="62E9CD3B">
            <w:r>
              <w:t xml:space="preserve">Rep. Nicole </w:t>
            </w:r>
            <w:proofErr w:type="spellStart"/>
            <w:r>
              <w:t>Macri</w:t>
            </w:r>
            <w:proofErr w:type="spellEnd"/>
            <w:r>
              <w:t>, 43</w:t>
            </w:r>
            <w:r w:rsidRPr="00A171CD">
              <w:t>rd</w:t>
            </w:r>
            <w:r>
              <w:t xml:space="preserve"> Legislative District</w:t>
            </w:r>
          </w:p>
        </w:tc>
        <w:tc>
          <w:tcPr>
            <w:tcW w:w="5370" w:type="dxa"/>
            <w:tcMar/>
          </w:tcPr>
          <w:p w:rsidR="0C145BF7" w:rsidP="6EAD52DB" w:rsidRDefault="0C145BF7" w14:paraId="498F7D1A" w14:textId="6E768BF6">
            <w:pPr>
              <w:pStyle w:val="ListParagraph"/>
              <w:numPr>
                <w:ilvl w:val="0"/>
                <w:numId w:val="12"/>
              </w:numPr>
              <w:rPr>
                <w:rFonts w:ascii="Calibri" w:hAnsi="Calibri" w:eastAsia="Calibri" w:cs="Calibri" w:asciiTheme="minorAscii" w:hAnsiTheme="minorAscii" w:eastAsiaTheme="minorAscii" w:cstheme="minorAscii"/>
                <w:sz w:val="24"/>
                <w:szCs w:val="24"/>
              </w:rPr>
            </w:pPr>
            <w:r w:rsidR="0C145BF7">
              <w:rPr/>
              <w:t>Rep. Macri h</w:t>
            </w:r>
            <w:r w:rsidR="1A9DF04E">
              <w:rPr/>
              <w:t>as been working</w:t>
            </w:r>
            <w:r w:rsidR="274E4DC6">
              <w:rPr/>
              <w:t xml:space="preserve"> a lot</w:t>
            </w:r>
            <w:r w:rsidR="1A9DF04E">
              <w:rPr/>
              <w:t xml:space="preserve"> on housing instability issues </w:t>
            </w:r>
            <w:r w:rsidR="5F2593B6">
              <w:rPr/>
              <w:t>during the pandemic and befor</w:t>
            </w:r>
            <w:r w:rsidR="1A9DF04E">
              <w:rPr/>
              <w:t>e. Thank you to Monserrat – to have the advocacy win on this program and then get an implementation plan off the ground in just weeks is amazing</w:t>
            </w:r>
            <w:r w:rsidR="2D230C78">
              <w:rPr/>
              <w:t>!</w:t>
            </w:r>
            <w:r w:rsidR="1A9DF04E">
              <w:rPr/>
              <w:t xml:space="preserve"> </w:t>
            </w:r>
            <w:r w:rsidR="6504B897">
              <w:rPr/>
              <w:t>Commerce has been a great partner in getting funds out the door</w:t>
            </w:r>
            <w:r w:rsidR="2855DE3A">
              <w:rPr/>
              <w:t xml:space="preserve"> through ERAP as well.</w:t>
            </w:r>
          </w:p>
          <w:p w:rsidR="6504B897" w:rsidP="6EAD52DB" w:rsidRDefault="6504B897" w14:paraId="3A9BA847" w14:textId="72991A0E">
            <w:pPr>
              <w:pStyle w:val="ListParagraph"/>
              <w:numPr>
                <w:ilvl w:val="0"/>
                <w:numId w:val="12"/>
              </w:numPr>
              <w:rPr>
                <w:sz w:val="24"/>
                <w:szCs w:val="24"/>
              </w:rPr>
            </w:pPr>
            <w:r w:rsidR="6504B897">
              <w:rPr/>
              <w:t xml:space="preserve">We’ve demonstrated we can mobilize quickly to support residents in WA who </w:t>
            </w:r>
            <w:proofErr w:type="gramStart"/>
            <w:r w:rsidR="6504B897">
              <w:rPr/>
              <w:t>are in need of</w:t>
            </w:r>
            <w:proofErr w:type="gramEnd"/>
            <w:r w:rsidR="6504B897">
              <w:rPr/>
              <w:t xml:space="preserve"> assistance.</w:t>
            </w:r>
          </w:p>
          <w:p w:rsidR="6504B897" w:rsidP="6EAD52DB" w:rsidRDefault="6504B897" w14:paraId="79F833EB" w14:textId="29E1FFD5">
            <w:pPr>
              <w:pStyle w:val="ListParagraph"/>
              <w:numPr>
                <w:ilvl w:val="0"/>
                <w:numId w:val="12"/>
              </w:numPr>
              <w:rPr>
                <w:sz w:val="24"/>
                <w:szCs w:val="24"/>
              </w:rPr>
            </w:pPr>
            <w:r w:rsidR="6504B897">
              <w:rPr/>
              <w:t>When Tedd talked about projected need, he noted that it depends what happens - $600m difference between high and low projections. Hard to manage that uncertainty in creating the state budget.</w:t>
            </w:r>
          </w:p>
          <w:p w:rsidR="6504B897" w:rsidP="6EAD52DB" w:rsidRDefault="6504B897" w14:paraId="01725A8C" w14:textId="734B3313">
            <w:pPr>
              <w:pStyle w:val="ListParagraph"/>
              <w:numPr>
                <w:ilvl w:val="0"/>
                <w:numId w:val="12"/>
              </w:numPr>
              <w:rPr>
                <w:sz w:val="24"/>
                <w:szCs w:val="24"/>
              </w:rPr>
            </w:pPr>
            <w:r w:rsidR="6504B897">
              <w:rPr/>
              <w:t>Big question marks for the 2021 session. Must address big revenue shortfalls, protect existing services, and address new needs that have arisen or been further illuminated by the crisis.</w:t>
            </w:r>
          </w:p>
          <w:p w:rsidR="6504B897" w:rsidP="6EAD52DB" w:rsidRDefault="6504B897" w14:paraId="6CC0D055" w14:textId="471ED56D">
            <w:pPr>
              <w:pStyle w:val="ListParagraph"/>
              <w:numPr>
                <w:ilvl w:val="0"/>
                <w:numId w:val="12"/>
              </w:numPr>
              <w:rPr>
                <w:sz w:val="24"/>
                <w:szCs w:val="24"/>
              </w:rPr>
            </w:pPr>
            <w:r w:rsidR="6504B897">
              <w:rPr/>
              <w:t>Revenue forecast gives us a sense of where forecasted tax collections are relative to what the legislature passed. In June, a $9B shortfall was projected over the next 3 years, but Sept brought a more positive forecast showing only a $4B shortfall.</w:t>
            </w:r>
          </w:p>
          <w:p w:rsidR="6504B897" w:rsidP="6EAD52DB" w:rsidRDefault="6504B897" w14:paraId="2306CFA1" w14:textId="1D83BE8E">
            <w:pPr>
              <w:pStyle w:val="ListParagraph"/>
              <w:numPr>
                <w:ilvl w:val="0"/>
                <w:numId w:val="12"/>
              </w:numPr>
              <w:rPr>
                <w:sz w:val="24"/>
                <w:szCs w:val="24"/>
              </w:rPr>
            </w:pPr>
            <w:r w:rsidR="6504B897">
              <w:rPr/>
              <w:t xml:space="preserve">In Nov, uncertain what forecast may be – dependent on factors like supplemental federal unemployment benefits, etc. </w:t>
            </w:r>
          </w:p>
          <w:p w:rsidR="6504B897" w:rsidP="6EAD52DB" w:rsidRDefault="6504B897" w14:paraId="6F2015A9" w14:textId="2DADA060">
            <w:pPr>
              <w:pStyle w:val="ListParagraph"/>
              <w:numPr>
                <w:ilvl w:val="0"/>
                <w:numId w:val="12"/>
              </w:numPr>
              <w:rPr>
                <w:sz w:val="24"/>
                <w:szCs w:val="24"/>
              </w:rPr>
            </w:pPr>
            <w:r w:rsidR="6504B897">
              <w:rPr/>
              <w:t>We do have rainy day funds – set aside every biennial budget. We expect over the next 3 years if we spend down all rainy day funds, will have $1.5B shortfall to maintain current services in the budget – which does nothing to address emerging/further illuminated needs, which fall into 4-5 categories:</w:t>
            </w:r>
          </w:p>
          <w:p w:rsidR="6504B897" w:rsidP="6EAD52DB" w:rsidRDefault="6504B897" w14:paraId="75E045AA" w14:textId="7AF512B8">
            <w:pPr>
              <w:pStyle w:val="ListParagraph"/>
              <w:numPr>
                <w:ilvl w:val="0"/>
                <w:numId w:val="12"/>
              </w:numPr>
              <w:rPr>
                <w:sz w:val="24"/>
                <w:szCs w:val="24"/>
              </w:rPr>
            </w:pPr>
            <w:r w:rsidR="6504B897">
              <w:rPr/>
              <w:t>1) Public Health</w:t>
            </w:r>
          </w:p>
          <w:p w:rsidR="6504B897" w:rsidP="6EAD52DB" w:rsidRDefault="6504B897" w14:paraId="7D6F2B18" w14:textId="283B44A3">
            <w:pPr>
              <w:pStyle w:val="ListParagraph"/>
              <w:numPr>
                <w:ilvl w:val="0"/>
                <w:numId w:val="12"/>
              </w:numPr>
              <w:rPr>
                <w:sz w:val="24"/>
                <w:szCs w:val="24"/>
              </w:rPr>
            </w:pPr>
            <w:r w:rsidR="6504B897">
              <w:rPr/>
              <w:t>2) Childcare</w:t>
            </w:r>
          </w:p>
          <w:p w:rsidR="6504B897" w:rsidP="6EAD52DB" w:rsidRDefault="6504B897" w14:paraId="0F935964" w14:textId="61A0C991">
            <w:pPr>
              <w:pStyle w:val="ListParagraph"/>
              <w:numPr>
                <w:ilvl w:val="0"/>
                <w:numId w:val="12"/>
              </w:numPr>
              <w:rPr>
                <w:sz w:val="24"/>
                <w:szCs w:val="24"/>
              </w:rPr>
            </w:pPr>
            <w:r w:rsidR="6504B897">
              <w:rPr/>
              <w:t>3) Rent assistance</w:t>
            </w:r>
          </w:p>
          <w:p w:rsidR="6504B897" w:rsidP="6EAD52DB" w:rsidRDefault="6504B897" w14:paraId="3A64DCD7" w14:textId="03186927">
            <w:pPr>
              <w:pStyle w:val="ListParagraph"/>
              <w:numPr>
                <w:ilvl w:val="0"/>
                <w:numId w:val="12"/>
              </w:numPr>
              <w:rPr>
                <w:sz w:val="24"/>
                <w:szCs w:val="24"/>
              </w:rPr>
            </w:pPr>
            <w:r w:rsidR="6504B897">
              <w:rPr/>
              <w:t>4) Health coverage – with loss of employment, thousands in WA have lost their health coverage. Lowest income are most impacted, particularly true for undocumented people who aren’t eligible for state Medicaid coverage.</w:t>
            </w:r>
          </w:p>
          <w:p w:rsidR="6504B897" w:rsidP="6EAD52DB" w:rsidRDefault="6504B897" w14:paraId="230C0081" w14:textId="5179226B">
            <w:pPr>
              <w:pStyle w:val="ListParagraph"/>
              <w:numPr>
                <w:ilvl w:val="0"/>
                <w:numId w:val="12"/>
              </w:numPr>
              <w:rPr>
                <w:sz w:val="24"/>
                <w:szCs w:val="24"/>
              </w:rPr>
            </w:pPr>
            <w:r w:rsidR="6504B897">
              <w:rPr/>
              <w:t xml:space="preserve">5) Support for undocumented and non-eligible immigrant residents who aren’t eligible for </w:t>
            </w:r>
            <w:r w:rsidR="37A1F030">
              <w:rPr/>
              <w:t>federal supports.</w:t>
            </w:r>
          </w:p>
          <w:p w:rsidR="37A1F030" w:rsidP="6EAD52DB" w:rsidRDefault="37A1F030" w14:paraId="42EAE0E6" w14:textId="594BA885">
            <w:pPr>
              <w:pStyle w:val="ListParagraph"/>
              <w:numPr>
                <w:ilvl w:val="0"/>
                <w:numId w:val="12"/>
              </w:numPr>
              <w:rPr>
                <w:sz w:val="24"/>
                <w:szCs w:val="24"/>
              </w:rPr>
            </w:pPr>
            <w:r w:rsidR="37A1F030">
              <w:rPr/>
              <w:t>Support for these emerging needs are critical, in addition to protecting existing services.</w:t>
            </w:r>
          </w:p>
          <w:p w:rsidR="37A1F030" w:rsidP="6EAD52DB" w:rsidRDefault="37A1F030" w14:paraId="428462FB" w14:textId="666A9AEC">
            <w:pPr>
              <w:pStyle w:val="ListParagraph"/>
              <w:numPr>
                <w:ilvl w:val="0"/>
                <w:numId w:val="12"/>
              </w:numPr>
              <w:rPr>
                <w:sz w:val="24"/>
                <w:szCs w:val="24"/>
              </w:rPr>
            </w:pPr>
            <w:r w:rsidR="37A1F030">
              <w:rPr/>
              <w:t>Strong call this session not to make the same mistakes of the last recession with austerity cuts.</w:t>
            </w:r>
          </w:p>
          <w:p w:rsidR="37A1F030" w:rsidP="6EAD52DB" w:rsidRDefault="37A1F030" w14:paraId="5783A133" w14:textId="31330B26">
            <w:pPr>
              <w:pStyle w:val="ListParagraph"/>
              <w:numPr>
                <w:ilvl w:val="0"/>
                <w:numId w:val="12"/>
              </w:numPr>
              <w:rPr>
                <w:sz w:val="24"/>
                <w:szCs w:val="24"/>
              </w:rPr>
            </w:pPr>
            <w:r w:rsidR="37A1F030">
              <w:rPr/>
              <w:t xml:space="preserve">The recovery is not even – it's a tale of two states. For moderate &amp; </w:t>
            </w:r>
            <w:r w:rsidR="1C2954F6">
              <w:rPr/>
              <w:t>upper</w:t>
            </w:r>
            <w:r w:rsidR="37A1F030">
              <w:rPr/>
              <w:t xml:space="preserve"> income households, many are bouncing back. For </w:t>
            </w:r>
            <w:r w:rsidR="37A1F030">
              <w:rPr/>
              <w:t>lowest-income</w:t>
            </w:r>
            <w:r w:rsidR="37A1F030">
              <w:rPr/>
              <w:t xml:space="preserve"> households, things are only getting worse.</w:t>
            </w:r>
          </w:p>
          <w:p w:rsidR="37A1F030" w:rsidP="6EAD52DB" w:rsidRDefault="37A1F030" w14:paraId="51066862" w14:textId="1FDBD97D">
            <w:pPr>
              <w:pStyle w:val="ListParagraph"/>
              <w:numPr>
                <w:ilvl w:val="0"/>
                <w:numId w:val="12"/>
              </w:numPr>
              <w:rPr>
                <w:sz w:val="24"/>
                <w:szCs w:val="24"/>
              </w:rPr>
            </w:pPr>
            <w:r w:rsidR="37A1F030">
              <w:rPr/>
              <w:t xml:space="preserve">Most legislators don’t interact with extremely </w:t>
            </w:r>
            <w:proofErr w:type="gramStart"/>
            <w:r w:rsidR="37A1F030">
              <w:rPr/>
              <w:t>low income</w:t>
            </w:r>
            <w:proofErr w:type="gramEnd"/>
            <w:r w:rsidR="37A1F030">
              <w:rPr/>
              <w:t xml:space="preserve"> individuals in their daily life, and because of the pandemic legislators are getting out into their communities less. </w:t>
            </w:r>
            <w:proofErr w:type="gramStart"/>
            <w:r w:rsidR="37A1F030">
              <w:rPr/>
              <w:t>So</w:t>
            </w:r>
            <w:proofErr w:type="gramEnd"/>
            <w:r w:rsidR="37A1F030">
              <w:rPr/>
              <w:t xml:space="preserve"> voices of advocates are imperative.</w:t>
            </w:r>
          </w:p>
          <w:p w:rsidR="37A1F030" w:rsidP="6EAD52DB" w:rsidRDefault="37A1F030" w14:paraId="247B045A" w14:textId="52E6DC99">
            <w:pPr>
              <w:pStyle w:val="ListParagraph"/>
              <w:numPr>
                <w:ilvl w:val="0"/>
                <w:numId w:val="12"/>
              </w:numPr>
              <w:rPr>
                <w:sz w:val="24"/>
                <w:szCs w:val="24"/>
              </w:rPr>
            </w:pPr>
            <w:r w:rsidR="37A1F030">
              <w:rPr/>
              <w:t>In order to both protect services and have any hope of addressing emerging needs, we must look at increased tax revenue for the state. Must set expectation that legislators tax wealthy corporations and people to have an equitable response. We will have to say this again and again this session.</w:t>
            </w:r>
          </w:p>
          <w:p w:rsidR="37A1F030" w:rsidP="6EAD52DB" w:rsidRDefault="37A1F030" w14:paraId="675741FA" w14:textId="076B952C">
            <w:pPr>
              <w:pStyle w:val="ListParagraph"/>
              <w:numPr>
                <w:ilvl w:val="0"/>
                <w:numId w:val="12"/>
              </w:numPr>
              <w:rPr>
                <w:sz w:val="24"/>
                <w:szCs w:val="24"/>
              </w:rPr>
            </w:pPr>
            <w:r w:rsidR="37A1F030">
              <w:rPr/>
              <w:t>A lot of companies have high-paid lobbyists who are in the ears of lawmakers. Organizing and sending repeated messages to lawmakers is key. Rep Macri has never received too many messages from advocates – don't worry about overdoing it. Persistence is not problematic and it’s not too early to start.</w:t>
            </w:r>
            <w:r w:rsidR="3817E938">
              <w:rPr/>
              <w:t xml:space="preserve"> Encourage advocates to reach out to their lawmakers to let them know we care and are tracking these issues.</w:t>
            </w:r>
          </w:p>
          <w:p w:rsidR="3817E938" w:rsidP="6EAD52DB" w:rsidRDefault="3817E938" w14:paraId="441F8744" w14:textId="4DA3DD2B">
            <w:pPr>
              <w:pStyle w:val="ListParagraph"/>
              <w:numPr>
                <w:ilvl w:val="0"/>
                <w:numId w:val="12"/>
              </w:numPr>
              <w:rPr>
                <w:sz w:val="24"/>
                <w:szCs w:val="24"/>
              </w:rPr>
            </w:pPr>
            <w:r w:rsidR="3817E938">
              <w:rPr/>
              <w:t>WA state is fortunate to have one of the strongest eviction protection policies during the pandemic, which is a direct result of advocacy with the Governor’s office.</w:t>
            </w:r>
          </w:p>
          <w:p w:rsidR="3817E938" w:rsidP="6EAD52DB" w:rsidRDefault="3817E938" w14:paraId="7677DF0B" w14:textId="76DAE0FA">
            <w:pPr>
              <w:pStyle w:val="ListParagraph"/>
              <w:numPr>
                <w:ilvl w:val="0"/>
                <w:numId w:val="12"/>
              </w:numPr>
              <w:rPr>
                <w:sz w:val="24"/>
                <w:szCs w:val="24"/>
              </w:rPr>
            </w:pPr>
            <w:r w:rsidR="3817E938">
              <w:rPr/>
              <w:t xml:space="preserve">The Housing Alliance is organizing a sign-on campaign for organizations to adopt a statement in support of progressive revenue. If you’re on the board of a nonprofit, please reach out to John at </w:t>
            </w:r>
            <w:hyperlink r:id="R284ed24fec0f4b12">
              <w:r w:rsidRPr="6EAD52DB" w:rsidR="3817E938">
                <w:rPr>
                  <w:rStyle w:val="Hyperlink"/>
                </w:rPr>
                <w:t>johns@wliha.org</w:t>
              </w:r>
            </w:hyperlink>
            <w:r w:rsidR="3817E938">
              <w:rPr/>
              <w:t xml:space="preserve"> for more information.</w:t>
            </w:r>
          </w:p>
        </w:tc>
      </w:tr>
      <w:tr w:rsidR="001941D0" w:rsidTr="6EAD52DB" w14:paraId="767B59D2" w14:textId="77777777">
        <w:tc>
          <w:tcPr>
            <w:tcW w:w="798" w:type="dxa"/>
            <w:tcMar/>
          </w:tcPr>
          <w:p w:rsidR="001941D0" w:rsidP="001941D0" w:rsidRDefault="001941D0" w14:paraId="7B741972" w14:textId="19A07963">
            <w:r>
              <w:t>10:</w:t>
            </w:r>
            <w:r w:rsidR="00752015">
              <w:t>4</w:t>
            </w:r>
            <w:r w:rsidR="00A171CD">
              <w:t>0</w:t>
            </w:r>
          </w:p>
          <w:p w:rsidR="001941D0" w:rsidP="001941D0" w:rsidRDefault="001941D0" w14:paraId="1866BB59" w14:textId="18C9D173">
            <w:r>
              <w:t>1</w:t>
            </w:r>
            <w:r w:rsidR="00752015">
              <w:t>5</w:t>
            </w:r>
            <w:r>
              <w:t xml:space="preserve"> min</w:t>
            </w:r>
          </w:p>
        </w:tc>
        <w:tc>
          <w:tcPr>
            <w:tcW w:w="1530" w:type="dxa"/>
            <w:shd w:val="clear" w:color="auto" w:fill="auto"/>
            <w:tcMar/>
          </w:tcPr>
          <w:p w:rsidR="00A171CD" w:rsidP="00A171CD" w:rsidRDefault="00A171CD" w14:paraId="6DEB2A89" w14:textId="61122940">
            <w:r w:rsidR="00A171CD">
              <w:rPr/>
              <w:t>Housing Alliance l</w:t>
            </w:r>
            <w:r w:rsidR="00A171CD">
              <w:rPr/>
              <w:t>egislative priorities for the 2021 session</w:t>
            </w:r>
          </w:p>
          <w:p w:rsidR="6EAD52DB" w:rsidP="6EAD52DB" w:rsidRDefault="6EAD52DB" w14:paraId="070F18DC" w14:textId="0733C814">
            <w:pPr>
              <w:pStyle w:val="Normal"/>
            </w:pPr>
          </w:p>
          <w:p w:rsidR="6EAD52DB" w:rsidP="6EAD52DB" w:rsidRDefault="6EAD52DB" w14:paraId="78E4F573" w14:textId="56C9696D">
            <w:pPr>
              <w:pStyle w:val="Normal"/>
              <w:rPr>
                <w:highlight w:val="yellow"/>
              </w:rPr>
            </w:pPr>
          </w:p>
          <w:p w:rsidR="001941D0" w:rsidP="001941D0" w:rsidRDefault="001941D0" w14:paraId="382DF7D6" w14:textId="71CBAA33"/>
        </w:tc>
        <w:tc>
          <w:tcPr>
            <w:tcW w:w="1785" w:type="dxa"/>
            <w:shd w:val="clear" w:color="auto" w:fill="auto"/>
            <w:tcMar/>
          </w:tcPr>
          <w:p w:rsidR="001941D0" w:rsidP="001941D0" w:rsidRDefault="00A171CD" w14:paraId="5689908D" w14:textId="39603773">
            <w:r>
              <w:t>Michele Thomas, Washington Low Income Housing Alliance</w:t>
            </w:r>
          </w:p>
        </w:tc>
        <w:tc>
          <w:tcPr>
            <w:tcW w:w="5370" w:type="dxa"/>
            <w:shd w:val="clear" w:color="auto" w:fill="auto"/>
            <w:tcMar/>
          </w:tcPr>
          <w:p w:rsidR="2A88B585" w:rsidP="6EAD52DB" w:rsidRDefault="2A88B585" w14:paraId="3FA0BE5D" w14:textId="09C8BE86">
            <w:pPr>
              <w:pStyle w:val="ListParagraph"/>
              <w:numPr>
                <w:ilvl w:val="0"/>
                <w:numId w:val="18"/>
              </w:numPr>
              <w:rPr>
                <w:rFonts w:ascii="Calibri" w:hAnsi="Calibri" w:eastAsia="Calibri" w:cs="Calibri" w:asciiTheme="minorAscii" w:hAnsiTheme="minorAscii" w:eastAsiaTheme="minorAscii" w:cstheme="minorAscii"/>
                <w:sz w:val="24"/>
                <w:szCs w:val="24"/>
              </w:rPr>
            </w:pPr>
            <w:r w:rsidR="2A88B585">
              <w:rPr/>
              <w:t>Slides</w:t>
            </w:r>
          </w:p>
          <w:p w:rsidR="2A88B585" w:rsidP="6EAD52DB" w:rsidRDefault="2A88B585" w14:paraId="324E7491" w14:textId="6FC88D1C">
            <w:pPr>
              <w:pStyle w:val="ListParagraph"/>
              <w:numPr>
                <w:ilvl w:val="0"/>
                <w:numId w:val="18"/>
              </w:numPr>
              <w:rPr>
                <w:sz w:val="24"/>
                <w:szCs w:val="24"/>
              </w:rPr>
            </w:pPr>
            <w:r w:rsidR="2A88B585">
              <w:rPr/>
              <w:t>Running low on time – will provide key highlights on priorities and census data – encourage</w:t>
            </w:r>
            <w:r w:rsidR="430568FB">
              <w:rPr/>
              <w:t xml:space="preserve"> you to look over later and reach out</w:t>
            </w:r>
          </w:p>
          <w:p w:rsidR="0BFEBCB9" w:rsidP="6EAD52DB" w:rsidRDefault="0BFEBCB9" w14:paraId="389BAFEB" w14:textId="622284FD">
            <w:pPr>
              <w:pStyle w:val="ListParagraph"/>
              <w:numPr>
                <w:ilvl w:val="0"/>
                <w:numId w:val="18"/>
              </w:numPr>
              <w:rPr>
                <w:rFonts w:ascii="Calibri" w:hAnsi="Calibri" w:eastAsia="Calibri" w:cs="Calibri" w:asciiTheme="minorAscii" w:hAnsiTheme="minorAscii" w:eastAsiaTheme="minorAscii" w:cstheme="minorAscii"/>
                <w:sz w:val="24"/>
                <w:szCs w:val="24"/>
              </w:rPr>
            </w:pPr>
            <w:r w:rsidR="0BFEBCB9">
              <w:rPr/>
              <w:t>Had extensive listening tours and meetings this summer and fall, survey that over 350 people responded to, b</w:t>
            </w:r>
            <w:r w:rsidR="2A88B585">
              <w:rPr/>
              <w:t>rought draft agenda to Public Policy Committee then to board</w:t>
            </w:r>
          </w:p>
          <w:p w:rsidR="2A88B585" w:rsidP="6EAD52DB" w:rsidRDefault="2A88B585" w14:paraId="5D6A37CC" w14:textId="447804E3">
            <w:pPr>
              <w:pStyle w:val="ListParagraph"/>
              <w:numPr>
                <w:ilvl w:val="0"/>
                <w:numId w:val="18"/>
              </w:numPr>
              <w:rPr>
                <w:sz w:val="24"/>
                <w:szCs w:val="24"/>
              </w:rPr>
            </w:pPr>
            <w:r w:rsidR="2A88B585">
              <w:rPr/>
              <w:t xml:space="preserve">Legislative session likely to be entirely virtual – less capacity than normal year – </w:t>
            </w:r>
            <w:r w:rsidR="0896F32A">
              <w:rPr/>
              <w:t xml:space="preserve">we were </w:t>
            </w:r>
            <w:r w:rsidR="2A88B585">
              <w:rPr/>
              <w:t>urged by lawmakers to prioritize key</w:t>
            </w:r>
            <w:r w:rsidR="63A618C2">
              <w:rPr/>
              <w:t xml:space="preserve"> “go home”</w:t>
            </w:r>
            <w:r w:rsidR="2A88B585">
              <w:rPr/>
              <w:t xml:space="preserve"> issues</w:t>
            </w:r>
          </w:p>
          <w:p w:rsidR="2A88B585" w:rsidP="6EAD52DB" w:rsidRDefault="2A88B585" w14:paraId="5C2B55EE" w14:textId="773E907C">
            <w:pPr>
              <w:pStyle w:val="ListParagraph"/>
              <w:numPr>
                <w:ilvl w:val="0"/>
                <w:numId w:val="18"/>
              </w:numPr>
              <w:rPr>
                <w:sz w:val="24"/>
                <w:szCs w:val="24"/>
              </w:rPr>
            </w:pPr>
            <w:r w:rsidR="2A88B585">
              <w:rPr/>
              <w:t>Current stage: drafts. After board looked at it, we’re sending it back out into community for last feedback to check it’s addressing the most urgent issues</w:t>
            </w:r>
          </w:p>
          <w:p w:rsidR="2A88B585" w:rsidP="6EAD52DB" w:rsidRDefault="2A88B585" w14:paraId="20D0A221" w14:textId="55EB9059">
            <w:pPr>
              <w:pStyle w:val="ListParagraph"/>
              <w:numPr>
                <w:ilvl w:val="0"/>
                <w:numId w:val="18"/>
              </w:numPr>
              <w:rPr>
                <w:sz w:val="24"/>
                <w:szCs w:val="24"/>
              </w:rPr>
            </w:pPr>
            <w:r w:rsidR="2A88B585">
              <w:rPr/>
              <w:t>Invest $250 mil. For Housing Trust Fund to build and preserve affordable housing statewide</w:t>
            </w:r>
          </w:p>
          <w:p w:rsidR="2A88B585" w:rsidP="6EAD52DB" w:rsidRDefault="2A88B585" w14:paraId="0CD8C8B8" w14:textId="4496AEA5">
            <w:pPr>
              <w:pStyle w:val="ListParagraph"/>
              <w:numPr>
                <w:ilvl w:val="0"/>
                <w:numId w:val="18"/>
              </w:numPr>
              <w:rPr>
                <w:sz w:val="24"/>
                <w:szCs w:val="24"/>
              </w:rPr>
            </w:pPr>
            <w:r w:rsidR="2A88B585">
              <w:rPr/>
              <w:t>Statewide protections against discriminatory and arbitrary evictions</w:t>
            </w:r>
          </w:p>
          <w:p w:rsidR="2A88B585" w:rsidP="6EAD52DB" w:rsidRDefault="2A88B585" w14:paraId="09C30982" w14:textId="0A894DE8">
            <w:pPr>
              <w:pStyle w:val="ListParagraph"/>
              <w:numPr>
                <w:ilvl w:val="0"/>
                <w:numId w:val="18"/>
              </w:numPr>
              <w:rPr>
                <w:sz w:val="24"/>
                <w:szCs w:val="24"/>
              </w:rPr>
            </w:pPr>
            <w:r w:rsidR="2A88B585">
              <w:rPr/>
              <w:t>Increase state resources to prevent and end homelessness: significantly increase the state’s document recording fee</w:t>
            </w:r>
          </w:p>
          <w:p w:rsidR="2A88B585" w:rsidP="6EAD52DB" w:rsidRDefault="2A88B585" w14:paraId="3E55E452" w14:textId="59170FD3">
            <w:pPr>
              <w:pStyle w:val="ListParagraph"/>
              <w:numPr>
                <w:ilvl w:val="0"/>
                <w:numId w:val="18"/>
              </w:numPr>
              <w:rPr>
                <w:sz w:val="24"/>
                <w:szCs w:val="24"/>
              </w:rPr>
            </w:pPr>
            <w:r w:rsidR="2A88B585">
              <w:rPr/>
              <w:t>Protect against any cuts to affordable housing, homelessness, and related human services programs by passing significant new progressive revenue</w:t>
            </w:r>
          </w:p>
          <w:p w:rsidR="2A88B585" w:rsidP="6EAD52DB" w:rsidRDefault="2A88B585" w14:paraId="01B6CA6C" w14:textId="1FDF230D">
            <w:pPr>
              <w:pStyle w:val="ListParagraph"/>
              <w:numPr>
                <w:ilvl w:val="0"/>
                <w:numId w:val="18"/>
              </w:numPr>
              <w:rPr>
                <w:sz w:val="24"/>
                <w:szCs w:val="24"/>
                <w:highlight w:val="yellow"/>
              </w:rPr>
            </w:pPr>
            <w:r w:rsidR="2A88B585">
              <w:rPr/>
              <w:t>Additional Lead Agenda issues: ban discrimination based on prior criminal record, foreclosure prevention, support racial and/or immigrant rights ask if appropriate and asked to do so, prevent expansion of Multi-family Tax Exemption (MFTE) program without requiring</w:t>
            </w:r>
            <w:r w:rsidR="4B126A94">
              <w:rPr/>
              <w:t xml:space="preserve"> deeper affordability, etc., support state Health Care Authority’s ask for Foundation Community Asks renewal authority and state funding match</w:t>
            </w:r>
          </w:p>
          <w:p w:rsidR="2A88B585" w:rsidP="6EAD52DB" w:rsidRDefault="2A88B585" w14:paraId="6EFEA124" w14:textId="681B532C">
            <w:pPr>
              <w:pStyle w:val="ListParagraph"/>
              <w:numPr>
                <w:ilvl w:val="0"/>
                <w:numId w:val="1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2A88B585">
              <w:rPr/>
              <w:t>Support Agenda: will have questionnaire out in couple of weeks, you can propose issues</w:t>
            </w:r>
          </w:p>
          <w:p w:rsidR="4CA7CF0A" w:rsidP="6EAD52DB" w:rsidRDefault="4CA7CF0A" w14:paraId="7C3B4023" w14:textId="01774D68">
            <w:pPr>
              <w:pStyle w:val="ListParagraph"/>
              <w:numPr>
                <w:ilvl w:val="0"/>
                <w:numId w:val="18"/>
              </w:numPr>
              <w:bidi w:val="0"/>
              <w:spacing w:before="0" w:beforeAutospacing="off" w:after="0" w:afterAutospacing="off" w:line="259" w:lineRule="auto"/>
              <w:ind w:left="720" w:right="0" w:hanging="360"/>
              <w:jc w:val="left"/>
              <w:rPr>
                <w:sz w:val="24"/>
                <w:szCs w:val="24"/>
              </w:rPr>
            </w:pPr>
            <w:r w:rsidR="4CA7CF0A">
              <w:rPr/>
              <w:t xml:space="preserve">Pulse data: 114,087 renters (70% of </w:t>
            </w:r>
            <w:r w:rsidR="3381A92E">
              <w:rPr/>
              <w:t>responders</w:t>
            </w:r>
            <w:r w:rsidR="4CA7CF0A">
              <w:rPr/>
              <w:t>) who answered survey were unable to pay. 127,343 (7%) of homeowners who answered surveys were unable to pay.</w:t>
            </w:r>
          </w:p>
          <w:p w:rsidR="4CA7CF0A" w:rsidP="6EAD52DB" w:rsidRDefault="4CA7CF0A" w14:paraId="43E72E3B" w14:textId="09104C2A">
            <w:pPr>
              <w:pStyle w:val="ListParagraph"/>
              <w:numPr>
                <w:ilvl w:val="0"/>
                <w:numId w:val="18"/>
              </w:numPr>
              <w:bidi w:val="0"/>
              <w:spacing w:before="0" w:beforeAutospacing="off" w:after="0" w:afterAutospacing="off" w:line="259" w:lineRule="auto"/>
              <w:ind w:left="720" w:right="0" w:hanging="360"/>
              <w:jc w:val="left"/>
              <w:rPr>
                <w:sz w:val="24"/>
                <w:szCs w:val="24"/>
              </w:rPr>
            </w:pPr>
            <w:r w:rsidR="4CA7CF0A">
              <w:rPr/>
              <w:t xml:space="preserve">Context for racial disproportionality: structural racism. Households of color, especially black and indigenous households, are more likely to be renters. COVID-19 economic downturn disproportionately hit BIPOC and </w:t>
            </w:r>
            <w:r w:rsidR="7078F2CC">
              <w:rPr/>
              <w:t>Latino/Latinx households, impacting expenses</w:t>
            </w:r>
          </w:p>
          <w:p w:rsidR="7078F2CC" w:rsidP="6EAD52DB" w:rsidRDefault="7078F2CC" w14:paraId="36583CF1" w14:textId="014756FE">
            <w:pPr>
              <w:pStyle w:val="ListParagraph"/>
              <w:numPr>
                <w:ilvl w:val="0"/>
                <w:numId w:val="18"/>
              </w:numPr>
              <w:bidi w:val="0"/>
              <w:spacing w:before="0" w:beforeAutospacing="off" w:after="0" w:afterAutospacing="off" w:line="259" w:lineRule="auto"/>
              <w:ind w:left="720" w:right="0" w:hanging="360"/>
              <w:jc w:val="left"/>
              <w:rPr>
                <w:sz w:val="24"/>
                <w:szCs w:val="24"/>
              </w:rPr>
            </w:pPr>
            <w:r w:rsidR="7078F2CC">
              <w:rPr/>
              <w:t>See slides</w:t>
            </w:r>
          </w:p>
          <w:p w:rsidR="7078F2CC" w:rsidP="6EAD52DB" w:rsidRDefault="7078F2CC" w14:paraId="4339A569" w14:textId="718E5214">
            <w:pPr>
              <w:pStyle w:val="ListParagraph"/>
              <w:numPr>
                <w:ilvl w:val="0"/>
                <w:numId w:val="1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078F2CC">
              <w:rPr/>
              <w:t xml:space="preserve">7% white </w:t>
            </w:r>
            <w:proofErr w:type="gramStart"/>
            <w:r w:rsidR="7078F2CC">
              <w:rPr/>
              <w:t>home owners</w:t>
            </w:r>
            <w:proofErr w:type="gramEnd"/>
            <w:r w:rsidR="7078F2CC">
              <w:rPr/>
              <w:t xml:space="preserve"> vs. 14% black home owners unable to pay mortgage</w:t>
            </w:r>
          </w:p>
          <w:p w:rsidR="7078F2CC" w:rsidP="6EAD52DB" w:rsidRDefault="7078F2CC" w14:paraId="4B97B682" w14:textId="4D8D2E6E">
            <w:pPr>
              <w:pStyle w:val="ListParagraph"/>
              <w:numPr>
                <w:ilvl w:val="0"/>
                <w:numId w:val="18"/>
              </w:numPr>
              <w:bidi w:val="0"/>
              <w:spacing w:before="0" w:beforeAutospacing="off" w:after="0" w:afterAutospacing="off" w:line="259" w:lineRule="auto"/>
              <w:ind w:left="720" w:right="0" w:hanging="360"/>
              <w:jc w:val="left"/>
              <w:rPr>
                <w:sz w:val="24"/>
                <w:szCs w:val="24"/>
              </w:rPr>
            </w:pPr>
            <w:r w:rsidR="7078F2CC">
              <w:rPr/>
              <w:t>Debt an ongoing concern: first 2 weeks of September, more renters relying on credit card to make ends meet – goes down recently but still 10% using to meet basic needs, a concerning number</w:t>
            </w:r>
          </w:p>
          <w:p w:rsidR="7078F2CC" w:rsidP="6EAD52DB" w:rsidRDefault="7078F2CC" w14:paraId="7AEB3B92" w14:textId="1FF47A63">
            <w:pPr>
              <w:pStyle w:val="ListParagraph"/>
              <w:numPr>
                <w:ilvl w:val="0"/>
                <w:numId w:val="18"/>
              </w:numPr>
              <w:bidi w:val="0"/>
              <w:spacing w:before="0" w:beforeAutospacing="off" w:after="0" w:afterAutospacing="off" w:line="259" w:lineRule="auto"/>
              <w:ind w:left="720" w:right="0" w:hanging="360"/>
              <w:jc w:val="left"/>
              <w:rPr>
                <w:sz w:val="24"/>
                <w:szCs w:val="24"/>
              </w:rPr>
            </w:pPr>
            <w:r w:rsidR="7078F2CC">
              <w:rPr/>
              <w:t>Many of those who lack confidence in ability to pay next month’s rent are really relying on credit card debt to meet basic needs</w:t>
            </w:r>
          </w:p>
          <w:p w:rsidR="7078F2CC" w:rsidP="6EAD52DB" w:rsidRDefault="7078F2CC" w14:paraId="3FCD3824" w14:textId="62C4439A">
            <w:pPr>
              <w:pStyle w:val="ListParagraph"/>
              <w:numPr>
                <w:ilvl w:val="0"/>
                <w:numId w:val="18"/>
              </w:numPr>
              <w:bidi w:val="0"/>
              <w:spacing w:before="0" w:beforeAutospacing="off" w:after="0" w:afterAutospacing="off" w:line="259" w:lineRule="auto"/>
              <w:ind w:left="720" w:right="0" w:hanging="360"/>
              <w:jc w:val="left"/>
              <w:rPr>
                <w:sz w:val="24"/>
                <w:szCs w:val="24"/>
              </w:rPr>
            </w:pPr>
            <w:r w:rsidR="7078F2CC">
              <w:rPr/>
              <w:t>Will have long-term effect on renters in WA state</w:t>
            </w:r>
          </w:p>
          <w:p w:rsidR="6EAD52DB" w:rsidP="6EAD52DB" w:rsidRDefault="6EAD52DB" w14:paraId="36B84AD3" w14:textId="62C4439A">
            <w:pPr>
              <w:pStyle w:val="Normal"/>
              <w:bidi w:val="0"/>
              <w:spacing w:before="0" w:beforeAutospacing="off" w:after="0" w:afterAutospacing="off" w:line="259" w:lineRule="auto"/>
              <w:ind w:left="720" w:right="0" w:hanging="360"/>
              <w:jc w:val="left"/>
            </w:pPr>
          </w:p>
          <w:p w:rsidR="22DC0DB6" w:rsidP="6EAD52DB" w:rsidRDefault="22DC0DB6" w14:paraId="07352AB5" w14:textId="02512960">
            <w:pPr>
              <w:pStyle w:val="ListParagraph"/>
              <w:numPr>
                <w:ilvl w:val="0"/>
                <w:numId w:val="1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22DC0DB6">
              <w:rPr/>
              <w:t xml:space="preserve">Q: how much an increase </w:t>
            </w:r>
            <w:proofErr w:type="gramStart"/>
            <w:r w:rsidR="22DC0DB6">
              <w:rPr/>
              <w:t>are</w:t>
            </w:r>
            <w:proofErr w:type="gramEnd"/>
            <w:r w:rsidR="22DC0DB6">
              <w:rPr/>
              <w:t xml:space="preserve"> looking at for the document recording fee? </w:t>
            </w:r>
          </w:p>
          <w:p w:rsidR="22DC0DB6" w:rsidP="6EAD52DB" w:rsidRDefault="22DC0DB6" w14:paraId="64082977" w14:textId="7628B5AB">
            <w:pPr>
              <w:pStyle w:val="ListParagraph"/>
              <w:numPr>
                <w:ilvl w:val="0"/>
                <w:numId w:val="18"/>
              </w:numPr>
              <w:bidi w:val="0"/>
              <w:spacing w:before="0" w:beforeAutospacing="off" w:after="0" w:afterAutospacing="off" w:line="259" w:lineRule="auto"/>
              <w:ind w:left="720" w:right="0" w:hanging="360"/>
              <w:jc w:val="left"/>
              <w:rPr>
                <w:sz w:val="24"/>
                <w:szCs w:val="24"/>
              </w:rPr>
            </w:pPr>
            <w:r w:rsidR="22DC0DB6">
              <w:rPr/>
              <w:t>A: We are still working on that. It will be significant though and should be nailed down in the next couple of weeks.</w:t>
            </w:r>
          </w:p>
        </w:tc>
      </w:tr>
      <w:tr w:rsidR="00752015" w:rsidTr="6EAD52DB" w14:paraId="222317D5" w14:textId="77777777">
        <w:tc>
          <w:tcPr>
            <w:tcW w:w="798" w:type="dxa"/>
            <w:tcMar/>
          </w:tcPr>
          <w:p w:rsidR="00752015" w:rsidP="00752015" w:rsidRDefault="00752015" w14:paraId="1A30647E" w14:textId="7101A917">
            <w:r>
              <w:t>10:</w:t>
            </w:r>
            <w:r>
              <w:t>55</w:t>
            </w:r>
          </w:p>
          <w:p w:rsidR="00752015" w:rsidP="00752015" w:rsidRDefault="00752015" w14:paraId="1D2CB860" w14:textId="4D8BEC65">
            <w:r>
              <w:t>10 min</w:t>
            </w:r>
          </w:p>
        </w:tc>
        <w:tc>
          <w:tcPr>
            <w:tcW w:w="1530" w:type="dxa"/>
            <w:shd w:val="clear" w:color="auto" w:fill="auto"/>
            <w:tcMar/>
          </w:tcPr>
          <w:p w:rsidR="00752015" w:rsidP="00752015" w:rsidRDefault="00752015" w14:noSpellErr="1" w14:paraId="49C0F1DC" w14:textId="4E1FFE8C">
            <w:r w:rsidR="00752015">
              <w:rPr/>
              <w:t>Updates on HUD's most recent disparate impact rule, </w:t>
            </w:r>
            <w:r w:rsidR="00752015">
              <w:rPr/>
              <w:t>making</w:t>
            </w:r>
            <w:r w:rsidR="00752015">
              <w:rPr/>
              <w:t xml:space="preserve"> it harder to challenge systemic racism in housing</w:t>
            </w:r>
          </w:p>
          <w:p w:rsidR="00752015" w:rsidP="6EAD52DB" w:rsidRDefault="00752015" w14:paraId="5E5D7E43" w14:textId="3195FB38">
            <w:pPr>
              <w:pStyle w:val="Normal"/>
            </w:pPr>
          </w:p>
          <w:p w:rsidR="00752015" w:rsidP="6EAD52DB" w:rsidRDefault="00752015" w14:paraId="199F6AAD" w14:textId="10BF1FAD">
            <w:pPr>
              <w:pStyle w:val="Normal"/>
              <w:rPr>
                <w:highlight w:val="magenta"/>
              </w:rPr>
            </w:pPr>
          </w:p>
          <w:p w:rsidR="00752015" w:rsidP="6EAD52DB" w:rsidRDefault="00752015" w14:paraId="57AA0414" w14:textId="43212274">
            <w:pPr>
              <w:pStyle w:val="Normal"/>
            </w:pPr>
          </w:p>
        </w:tc>
        <w:tc>
          <w:tcPr>
            <w:tcW w:w="1785" w:type="dxa"/>
            <w:shd w:val="clear" w:color="auto" w:fill="auto"/>
            <w:tcMar/>
          </w:tcPr>
          <w:p w:rsidR="00752015" w:rsidP="00752015" w:rsidRDefault="00752015" w14:paraId="306B5EDD" w14:textId="62304F88">
            <w:r>
              <w:t>Eric Dunn, National Housing Law Project</w:t>
            </w:r>
          </w:p>
        </w:tc>
        <w:tc>
          <w:tcPr>
            <w:tcW w:w="5370" w:type="dxa"/>
            <w:shd w:val="clear" w:color="auto" w:fill="auto"/>
            <w:tcMar/>
          </w:tcPr>
          <w:p w:rsidR="3B27609B" w:rsidP="6EAD52DB" w:rsidRDefault="3B27609B" w14:paraId="4CC71152" w14:textId="53597F8D">
            <w:pPr>
              <w:pStyle w:val="ListParagraph"/>
              <w:numPr>
                <w:ilvl w:val="0"/>
                <w:numId w:val="14"/>
              </w:numPr>
              <w:rPr>
                <w:rFonts w:ascii="Calibri" w:hAnsi="Calibri" w:eastAsia="Calibri" w:cs="Calibri" w:asciiTheme="minorAscii" w:hAnsiTheme="minorAscii" w:eastAsiaTheme="minorAscii" w:cstheme="minorAscii"/>
                <w:sz w:val="24"/>
                <w:szCs w:val="24"/>
              </w:rPr>
            </w:pPr>
            <w:r w:rsidR="3B27609B">
              <w:rPr/>
              <w:t>HUD’s theory of enforcing anti-discrimination laws including Fair Housing Laws, often the people engaging in the discrimination are not saying that they are doing this directly, but instead have rules and policies that make it a barrier to housing</w:t>
            </w:r>
          </w:p>
          <w:p w:rsidR="3B27609B" w:rsidP="6EAD52DB" w:rsidRDefault="3B27609B" w14:paraId="409EF299" w14:textId="629E07F8">
            <w:pPr>
              <w:pStyle w:val="ListParagraph"/>
              <w:numPr>
                <w:ilvl w:val="0"/>
                <w:numId w:val="14"/>
              </w:numPr>
              <w:rPr>
                <w:sz w:val="24"/>
                <w:szCs w:val="24"/>
              </w:rPr>
            </w:pPr>
            <w:r w:rsidR="3B27609B">
              <w:rPr/>
              <w:t xml:space="preserve">Courts have said that if a housing provider, or housing related </w:t>
            </w:r>
            <w:r w:rsidR="3AE2C824">
              <w:rPr/>
              <w:t>organization</w:t>
            </w:r>
            <w:r w:rsidR="3B27609B">
              <w:rPr/>
              <w:t xml:space="preserve">, tenant screening </w:t>
            </w:r>
            <w:r w:rsidR="1A353ABD">
              <w:rPr/>
              <w:t>services</w:t>
            </w:r>
            <w:r w:rsidR="3B27609B">
              <w:rPr/>
              <w:t xml:space="preserve">, etc. If they are excluding members of a protected class that you don’t have to prove intentional discrimination. You just </w:t>
            </w:r>
            <w:proofErr w:type="gramStart"/>
            <w:r w:rsidR="3B27609B">
              <w:rPr/>
              <w:t>have to</w:t>
            </w:r>
            <w:proofErr w:type="gramEnd"/>
            <w:r w:rsidR="3B27609B">
              <w:rPr/>
              <w:t xml:space="preserve"> show they have this policy and that </w:t>
            </w:r>
            <w:r w:rsidR="791FED67">
              <w:rPr/>
              <w:t xml:space="preserve">there is a better </w:t>
            </w:r>
            <w:r w:rsidR="500FE983">
              <w:rPr/>
              <w:t>policy</w:t>
            </w:r>
            <w:r w:rsidR="791FED67">
              <w:rPr/>
              <w:t xml:space="preserve"> that will not discriminate</w:t>
            </w:r>
          </w:p>
          <w:p w:rsidR="791FED67" w:rsidP="6EAD52DB" w:rsidRDefault="791FED67" w14:paraId="398FF8DF" w14:textId="1FF4630D">
            <w:pPr>
              <w:pStyle w:val="ListParagraph"/>
              <w:numPr>
                <w:ilvl w:val="0"/>
                <w:numId w:val="14"/>
              </w:numPr>
              <w:rPr>
                <w:sz w:val="24"/>
                <w:szCs w:val="24"/>
              </w:rPr>
            </w:pPr>
            <w:r w:rsidR="791FED67">
              <w:rPr/>
              <w:t>Challenged at Supreme Court and survived, but it’s really critical</w:t>
            </w:r>
            <w:r w:rsidR="791FED67">
              <w:rPr/>
              <w:t xml:space="preserve"> that people have this ability</w:t>
            </w:r>
          </w:p>
          <w:p w:rsidR="0C290546" w:rsidP="6EAD52DB" w:rsidRDefault="0C290546" w14:paraId="0392BC9F" w14:textId="0161D986">
            <w:pPr>
              <w:pStyle w:val="ListParagraph"/>
              <w:numPr>
                <w:ilvl w:val="0"/>
                <w:numId w:val="14"/>
              </w:numPr>
              <w:rPr>
                <w:rFonts w:ascii="Calibri" w:hAnsi="Calibri" w:eastAsia="Calibri" w:cs="Calibri" w:asciiTheme="minorAscii" w:hAnsiTheme="minorAscii" w:eastAsiaTheme="minorAscii" w:cstheme="minorAscii"/>
                <w:sz w:val="24"/>
                <w:szCs w:val="24"/>
              </w:rPr>
            </w:pPr>
            <w:r w:rsidR="0C290546">
              <w:rPr/>
              <w:t>The Trump administration decided to try to undermine this. And under the Obama administration after the Supreme Court case I mentioned inclusive communities case. The Obama administration had actually codified the legal standards for this theory into what they call the discriminatory effects rule.</w:t>
            </w:r>
          </w:p>
          <w:p w:rsidR="791FED67" w:rsidP="6EAD52DB" w:rsidRDefault="791FED67" w14:paraId="04407039" w14:textId="0C8B60AB">
            <w:pPr>
              <w:pStyle w:val="ListParagraph"/>
              <w:numPr>
                <w:ilvl w:val="0"/>
                <w:numId w:val="14"/>
              </w:numPr>
              <w:rPr>
                <w:sz w:val="24"/>
                <w:szCs w:val="24"/>
              </w:rPr>
            </w:pPr>
            <w:r w:rsidR="791FED67">
              <w:rPr/>
              <w:t xml:space="preserve">Ben </w:t>
            </w:r>
            <w:r w:rsidR="791FED67">
              <w:rPr/>
              <w:t>Carson</w:t>
            </w:r>
            <w:r w:rsidR="791FED67">
              <w:rPr/>
              <w:t xml:space="preserve"> HUD has re-written this that makes it impossible to bring up these claims</w:t>
            </w:r>
          </w:p>
          <w:p w:rsidR="791FED67" w:rsidP="6EAD52DB" w:rsidRDefault="791FED67" w14:paraId="4BCAB179" w14:textId="3ADB24AC">
            <w:pPr>
              <w:pStyle w:val="ListParagraph"/>
              <w:numPr>
                <w:ilvl w:val="0"/>
                <w:numId w:val="14"/>
              </w:numPr>
              <w:rPr>
                <w:sz w:val="24"/>
                <w:szCs w:val="24"/>
              </w:rPr>
            </w:pPr>
            <w:r w:rsidR="791FED67">
              <w:rPr/>
              <w:t>People have an opportunity to comment on what they think of this</w:t>
            </w:r>
          </w:p>
          <w:p w:rsidR="791FED67" w:rsidP="6EAD52DB" w:rsidRDefault="791FED67" w14:paraId="4AB69AA0" w14:textId="06EEFFD6">
            <w:pPr>
              <w:pStyle w:val="ListParagraph"/>
              <w:numPr>
                <w:ilvl w:val="0"/>
                <w:numId w:val="14"/>
              </w:numPr>
              <w:rPr>
                <w:sz w:val="24"/>
                <w:szCs w:val="24"/>
              </w:rPr>
            </w:pPr>
            <w:r w:rsidR="791FED67">
              <w:rPr/>
              <w:t>HUD takes this into consideration then final rule comes in</w:t>
            </w:r>
          </w:p>
          <w:p w:rsidR="791FED67" w:rsidP="6EAD52DB" w:rsidRDefault="791FED67" w14:paraId="52831E18" w14:textId="219D302F">
            <w:pPr>
              <w:pStyle w:val="ListParagraph"/>
              <w:numPr>
                <w:ilvl w:val="0"/>
                <w:numId w:val="14"/>
              </w:numPr>
              <w:rPr>
                <w:sz w:val="24"/>
                <w:szCs w:val="24"/>
              </w:rPr>
            </w:pPr>
            <w:r w:rsidR="791FED67">
              <w:rPr/>
              <w:t xml:space="preserve">Final now in – you </w:t>
            </w:r>
            <w:proofErr w:type="gramStart"/>
            <w:r w:rsidR="791FED67">
              <w:rPr/>
              <w:t>have to</w:t>
            </w:r>
            <w:proofErr w:type="gramEnd"/>
            <w:r w:rsidR="791FED67">
              <w:rPr/>
              <w:t xml:space="preserve"> now have statistical analysis, </w:t>
            </w:r>
            <w:r w:rsidR="32F2D6C9">
              <w:rPr/>
              <w:t xml:space="preserve">and brings more </w:t>
            </w:r>
            <w:r w:rsidR="32F2D6C9">
              <w:rPr/>
              <w:t>deterrents</w:t>
            </w:r>
            <w:r w:rsidR="32F2D6C9">
              <w:rPr/>
              <w:t xml:space="preserve"> to challenging discriminatory policies</w:t>
            </w:r>
          </w:p>
          <w:p w:rsidR="791FED67" w:rsidP="6EAD52DB" w:rsidRDefault="791FED67" w14:paraId="44889C21" w14:textId="1DBEF832">
            <w:pPr>
              <w:pStyle w:val="ListParagraph"/>
              <w:numPr>
                <w:ilvl w:val="0"/>
                <w:numId w:val="14"/>
              </w:numPr>
              <w:rPr>
                <w:sz w:val="24"/>
                <w:szCs w:val="24"/>
              </w:rPr>
            </w:pPr>
            <w:r w:rsidR="791FED67">
              <w:rPr/>
              <w:t xml:space="preserve">ex. Criminal history screening </w:t>
            </w:r>
          </w:p>
          <w:p w:rsidR="791FED67" w:rsidP="6EAD52DB" w:rsidRDefault="791FED67" w14:paraId="57250747" w14:textId="008F3EC9">
            <w:pPr>
              <w:pStyle w:val="ListParagraph"/>
              <w:numPr>
                <w:ilvl w:val="0"/>
                <w:numId w:val="14"/>
              </w:numPr>
              <w:rPr>
                <w:sz w:val="24"/>
                <w:szCs w:val="24"/>
              </w:rPr>
            </w:pPr>
            <w:r w:rsidR="791FED67">
              <w:rPr/>
              <w:t xml:space="preserve">Black people and Latinx people have historically had more arrests and convictions even if white people have the same number </w:t>
            </w:r>
          </w:p>
          <w:p w:rsidR="791FED67" w:rsidP="6EAD52DB" w:rsidRDefault="791FED67" w14:paraId="61487331" w14:textId="248BF4F4">
            <w:pPr>
              <w:pStyle w:val="ListParagraph"/>
              <w:numPr>
                <w:ilvl w:val="0"/>
                <w:numId w:val="14"/>
              </w:numPr>
              <w:rPr>
                <w:sz w:val="24"/>
                <w:szCs w:val="24"/>
              </w:rPr>
            </w:pPr>
            <w:r w:rsidR="791FED67">
              <w:rPr/>
              <w:t>Housing looks at these cri</w:t>
            </w:r>
            <w:r w:rsidR="5FEF07B5">
              <w:rPr/>
              <w:t>mi</w:t>
            </w:r>
            <w:r w:rsidR="791FED67">
              <w:rPr/>
              <w:t>nal records</w:t>
            </w:r>
          </w:p>
          <w:p w:rsidR="791FED67" w:rsidP="6EAD52DB" w:rsidRDefault="791FED67" w14:paraId="77743CA6" w14:textId="1DB7C7FA">
            <w:pPr>
              <w:pStyle w:val="ListParagraph"/>
              <w:numPr>
                <w:ilvl w:val="0"/>
                <w:numId w:val="14"/>
              </w:numPr>
              <w:rPr>
                <w:sz w:val="24"/>
                <w:szCs w:val="24"/>
              </w:rPr>
            </w:pPr>
            <w:r w:rsidR="791FED67">
              <w:rPr/>
              <w:t xml:space="preserve">Now you can’t just show this – you </w:t>
            </w:r>
            <w:proofErr w:type="gramStart"/>
            <w:r w:rsidR="791FED67">
              <w:rPr/>
              <w:t>have to</w:t>
            </w:r>
            <w:proofErr w:type="gramEnd"/>
            <w:r w:rsidR="791FED67">
              <w:rPr/>
              <w:t xml:space="preserve"> show that this is true in that </w:t>
            </w:r>
            <w:proofErr w:type="gramStart"/>
            <w:r w:rsidR="791FED67">
              <w:rPr/>
              <w:t>particular housing</w:t>
            </w:r>
            <w:proofErr w:type="gramEnd"/>
            <w:r w:rsidR="791FED67">
              <w:rPr/>
              <w:t xml:space="preserve"> </w:t>
            </w:r>
            <w:r w:rsidR="112388F1">
              <w:rPr/>
              <w:t>environment</w:t>
            </w:r>
          </w:p>
          <w:p w:rsidR="791FED67" w:rsidP="6EAD52DB" w:rsidRDefault="791FED67" w14:paraId="1ADB8379" w14:textId="3FFDA957">
            <w:pPr>
              <w:pStyle w:val="ListParagraph"/>
              <w:numPr>
                <w:ilvl w:val="0"/>
                <w:numId w:val="14"/>
              </w:numPr>
              <w:rPr>
                <w:sz w:val="24"/>
                <w:szCs w:val="24"/>
              </w:rPr>
            </w:pPr>
            <w:r w:rsidR="791FED67">
              <w:rPr/>
              <w:t>Deters people from bringing up these claims</w:t>
            </w:r>
          </w:p>
          <w:p w:rsidR="791FED67" w:rsidP="6EAD52DB" w:rsidRDefault="791FED67" w14:paraId="770E0750" w14:textId="7057F6CA">
            <w:pPr>
              <w:pStyle w:val="ListParagraph"/>
              <w:numPr>
                <w:ilvl w:val="0"/>
                <w:numId w:val="14"/>
              </w:numPr>
              <w:rPr>
                <w:sz w:val="24"/>
                <w:szCs w:val="24"/>
              </w:rPr>
            </w:pPr>
            <w:r w:rsidR="791FED67">
              <w:rPr/>
              <w:t>Also, computer decision models to see if you are approved or denied</w:t>
            </w:r>
          </w:p>
          <w:p w:rsidR="791FED67" w:rsidP="6EAD52DB" w:rsidRDefault="791FED67" w14:paraId="0F2097C5" w14:textId="4891753B">
            <w:pPr>
              <w:pStyle w:val="ListParagraph"/>
              <w:numPr>
                <w:ilvl w:val="0"/>
                <w:numId w:val="14"/>
              </w:numPr>
              <w:rPr>
                <w:sz w:val="24"/>
                <w:szCs w:val="24"/>
              </w:rPr>
            </w:pPr>
            <w:r w:rsidR="791FED67">
              <w:rPr/>
              <w:t>Original rule says that there is no discrimination, decision models have to have evidence that they are predictive and accurate</w:t>
            </w:r>
          </w:p>
          <w:p w:rsidR="791FED67" w:rsidP="6EAD52DB" w:rsidRDefault="791FED67" w14:paraId="24A43209" w14:textId="52A257E4">
            <w:pPr>
              <w:pStyle w:val="ListParagraph"/>
              <w:numPr>
                <w:ilvl w:val="0"/>
                <w:numId w:val="14"/>
              </w:numPr>
              <w:rPr>
                <w:sz w:val="24"/>
                <w:szCs w:val="24"/>
              </w:rPr>
            </w:pPr>
            <w:r w:rsidR="791FED67">
              <w:rPr/>
              <w:t xml:space="preserve">Now no requirement that there </w:t>
            </w:r>
            <w:proofErr w:type="gramStart"/>
            <w:r w:rsidR="791FED67">
              <w:rPr/>
              <w:t>has to</w:t>
            </w:r>
            <w:proofErr w:type="gramEnd"/>
            <w:r w:rsidR="791FED67">
              <w:rPr/>
              <w:t xml:space="preserve"> be evidence; </w:t>
            </w:r>
            <w:proofErr w:type="gramStart"/>
            <w:r w:rsidR="791FED67">
              <w:rPr/>
              <w:t>so</w:t>
            </w:r>
            <w:proofErr w:type="gramEnd"/>
            <w:r w:rsidR="791FED67">
              <w:rPr/>
              <w:t xml:space="preserve"> you can program computers to discriminate</w:t>
            </w:r>
          </w:p>
          <w:p w:rsidR="791FED67" w:rsidP="6EAD52DB" w:rsidRDefault="791FED67" w14:paraId="53AA9B62" w14:textId="1DD4FAF6">
            <w:pPr>
              <w:pStyle w:val="ListParagraph"/>
              <w:numPr>
                <w:ilvl w:val="0"/>
                <w:numId w:val="14"/>
              </w:numPr>
              <w:rPr>
                <w:sz w:val="24"/>
                <w:szCs w:val="24"/>
              </w:rPr>
            </w:pPr>
            <w:r w:rsidR="791FED67">
              <w:rPr/>
              <w:t xml:space="preserve">There have been claims under </w:t>
            </w:r>
            <w:r w:rsidR="791FED67">
              <w:rPr/>
              <w:t>homeowner’s</w:t>
            </w:r>
            <w:r w:rsidR="791FED67">
              <w:rPr/>
              <w:t xml:space="preserve"> insurance places </w:t>
            </w:r>
          </w:p>
          <w:p w:rsidR="791FED67" w:rsidP="6EAD52DB" w:rsidRDefault="791FED67" w14:paraId="1557F694" w14:textId="659E6A07">
            <w:pPr>
              <w:pStyle w:val="ListParagraph"/>
              <w:numPr>
                <w:ilvl w:val="0"/>
                <w:numId w:val="14"/>
              </w:numPr>
              <w:rPr>
                <w:sz w:val="24"/>
                <w:szCs w:val="24"/>
              </w:rPr>
            </w:pPr>
            <w:r w:rsidR="791FED67">
              <w:rPr/>
              <w:t>Regulation has been challenged in courts and more challenges to come</w:t>
            </w:r>
          </w:p>
          <w:p w:rsidR="791FED67" w:rsidP="6EAD52DB" w:rsidRDefault="791FED67" w14:paraId="62A0BC8F" w14:textId="45E864E6">
            <w:pPr>
              <w:pStyle w:val="ListParagraph"/>
              <w:numPr>
                <w:ilvl w:val="0"/>
                <w:numId w:val="14"/>
              </w:numPr>
              <w:rPr>
                <w:sz w:val="24"/>
                <w:szCs w:val="24"/>
              </w:rPr>
            </w:pPr>
            <w:r w:rsidR="791FED67">
              <w:rPr/>
              <w:t xml:space="preserve">This regulation has been put into effect so late, that the new </w:t>
            </w:r>
            <w:r w:rsidR="791FED67">
              <w:rPr/>
              <w:t>administration</w:t>
            </w:r>
            <w:r w:rsidR="791FED67">
              <w:rPr/>
              <w:t xml:space="preserve"> could reverse this rule so a lot will rely on this election</w:t>
            </w:r>
          </w:p>
          <w:p w:rsidR="791FED67" w:rsidP="6EAD52DB" w:rsidRDefault="791FED67" w14:paraId="1FD1A7D4" w14:textId="06F1082B">
            <w:pPr>
              <w:pStyle w:val="ListParagraph"/>
              <w:numPr>
                <w:ilvl w:val="0"/>
                <w:numId w:val="14"/>
              </w:numPr>
              <w:rPr>
                <w:sz w:val="24"/>
                <w:szCs w:val="24"/>
              </w:rPr>
            </w:pPr>
            <w:r w:rsidR="791FED67">
              <w:rPr/>
              <w:t>Rachael – many attacks on fair housing from this administration</w:t>
            </w:r>
          </w:p>
          <w:p w:rsidR="791FED67" w:rsidP="6EAD52DB" w:rsidRDefault="791FED67" w14:paraId="3FDC877A" w14:textId="5BA9EED9">
            <w:pPr>
              <w:pStyle w:val="ListParagraph"/>
              <w:numPr>
                <w:ilvl w:val="0"/>
                <w:numId w:val="14"/>
              </w:numPr>
              <w:rPr>
                <w:sz w:val="24"/>
                <w:szCs w:val="24"/>
              </w:rPr>
            </w:pPr>
            <w:r w:rsidR="791FED67">
              <w:rPr/>
              <w:t xml:space="preserve">Q: Anything </w:t>
            </w:r>
            <w:r w:rsidR="791FED67">
              <w:rPr/>
              <w:t xml:space="preserve">that </w:t>
            </w:r>
            <w:proofErr w:type="spellStart"/>
            <w:r w:rsidR="791FED67">
              <w:rPr/>
              <w:t>folx</w:t>
            </w:r>
            <w:proofErr w:type="spellEnd"/>
            <w:r w:rsidR="791FED67">
              <w:rPr/>
              <w:t xml:space="preserve"> can do to support this? </w:t>
            </w:r>
            <w:proofErr w:type="gramStart"/>
            <w:r w:rsidR="791FED67">
              <w:rPr/>
              <w:t>Take action</w:t>
            </w:r>
            <w:proofErr w:type="gramEnd"/>
            <w:r w:rsidR="791FED67">
              <w:rPr/>
              <w:t xml:space="preserve"> locally? </w:t>
            </w:r>
          </w:p>
          <w:p w:rsidR="791FED67" w:rsidP="6EAD52DB" w:rsidRDefault="791FED67" w14:paraId="38935ED4" w14:textId="79781EBC">
            <w:pPr>
              <w:pStyle w:val="ListParagraph"/>
              <w:numPr>
                <w:ilvl w:val="0"/>
                <w:numId w:val="14"/>
              </w:numPr>
              <w:rPr>
                <w:sz w:val="24"/>
                <w:szCs w:val="24"/>
              </w:rPr>
            </w:pPr>
            <w:r w:rsidR="791FED67">
              <w:rPr/>
              <w:t xml:space="preserve">A: Lawsuit filed already surprised advocates – so making any </w:t>
            </w:r>
            <w:r w:rsidR="59CD1ABA">
              <w:rPr/>
              <w:t>additional</w:t>
            </w:r>
            <w:r w:rsidR="791FED67">
              <w:rPr/>
              <w:t xml:space="preserve"> points that people aren’t already making</w:t>
            </w:r>
          </w:p>
          <w:p w:rsidR="791FED67" w:rsidP="6EAD52DB" w:rsidRDefault="791FED67" w14:paraId="744E5B0E" w14:textId="362EB19A">
            <w:pPr>
              <w:pStyle w:val="ListParagraph"/>
              <w:numPr>
                <w:ilvl w:val="0"/>
                <w:numId w:val="14"/>
              </w:numPr>
              <w:rPr>
                <w:sz w:val="24"/>
                <w:szCs w:val="24"/>
              </w:rPr>
            </w:pPr>
            <w:r w:rsidR="791FED67">
              <w:rPr/>
              <w:t xml:space="preserve">WA has a good anti-discrimination law </w:t>
            </w:r>
            <w:r w:rsidR="2202B52A">
              <w:rPr/>
              <w:t>that's</w:t>
            </w:r>
            <w:r w:rsidR="791FED67">
              <w:rPr/>
              <w:t xml:space="preserve"> better than the federal law, though interpretation isn’t always best – state regulations would be helpful to spare WA from the harsh effects this policy will have</w:t>
            </w:r>
          </w:p>
        </w:tc>
      </w:tr>
      <w:tr w:rsidR="00752015" w:rsidTr="6EAD52DB" w14:paraId="7FAD1C2A" w14:textId="77777777">
        <w:tc>
          <w:tcPr>
            <w:tcW w:w="798" w:type="dxa"/>
            <w:tcMar/>
          </w:tcPr>
          <w:p w:rsidR="00752015" w:rsidP="00752015" w:rsidRDefault="00752015" w14:paraId="1B1809F8" w14:textId="68FE1E98">
            <w:r>
              <w:t>11:05</w:t>
            </w:r>
          </w:p>
          <w:p w:rsidR="00752015" w:rsidP="00752015" w:rsidRDefault="00752015" w14:paraId="72CC3D62" w14:textId="2F303502">
            <w:r>
              <w:t>10 min</w:t>
            </w:r>
          </w:p>
        </w:tc>
        <w:tc>
          <w:tcPr>
            <w:tcW w:w="3315" w:type="dxa"/>
            <w:gridSpan w:val="2"/>
            <w:shd w:val="clear" w:color="auto" w:fill="D0CECE" w:themeFill="background2" w:themeFillShade="E6"/>
            <w:tcMar/>
          </w:tcPr>
          <w:p w:rsidR="00752015" w:rsidP="00752015" w:rsidRDefault="00752015" w14:noSpellErr="1" w14:paraId="020F5841" w14:textId="11A62BD0">
            <w:r w:rsidR="00752015">
              <w:rPr/>
              <w:t>Q&amp;A</w:t>
            </w:r>
          </w:p>
          <w:p w:rsidR="00752015" w:rsidP="6EAD52DB" w:rsidRDefault="00752015" w14:paraId="27FAE1B5" w14:textId="1E44EBB0">
            <w:pPr>
              <w:pStyle w:val="Normal"/>
            </w:pPr>
          </w:p>
          <w:p w:rsidR="00752015" w:rsidP="6EAD52DB" w:rsidRDefault="00752015" w14:paraId="30AD7214" w14:textId="022FF455">
            <w:pPr>
              <w:pStyle w:val="Normal"/>
              <w:rPr>
                <w:highlight w:val="green"/>
              </w:rPr>
            </w:pPr>
          </w:p>
          <w:p w:rsidR="00752015" w:rsidP="6EAD52DB" w:rsidRDefault="00752015" w14:paraId="205BE000" w14:textId="670C97E6">
            <w:pPr>
              <w:pStyle w:val="Normal"/>
            </w:pPr>
          </w:p>
        </w:tc>
        <w:tc>
          <w:tcPr>
            <w:tcW w:w="5370" w:type="dxa"/>
            <w:shd w:val="clear" w:color="auto" w:fill="D0CECE" w:themeFill="background2" w:themeFillShade="E6"/>
            <w:tcMar/>
          </w:tcPr>
          <w:p w:rsidR="53668456" w:rsidP="6EAD52DB" w:rsidRDefault="53668456" w14:paraId="52F40F6F" w14:textId="4D1913E9">
            <w:pPr>
              <w:pStyle w:val="ListParagraph"/>
              <w:numPr>
                <w:ilvl w:val="0"/>
                <w:numId w:val="15"/>
              </w:numPr>
              <w:rPr>
                <w:rFonts w:ascii="Calibri" w:hAnsi="Calibri" w:eastAsia="Calibri" w:cs="Calibri" w:asciiTheme="minorAscii" w:hAnsiTheme="minorAscii" w:eastAsiaTheme="minorAscii" w:cstheme="minorAscii"/>
                <w:sz w:val="24"/>
                <w:szCs w:val="24"/>
              </w:rPr>
            </w:pPr>
            <w:r w:rsidR="53668456">
              <w:rPr/>
              <w:t>[didn’t have time for this, answered questions throughout]</w:t>
            </w:r>
          </w:p>
        </w:tc>
      </w:tr>
      <w:tr w:rsidR="00752015" w:rsidTr="6EAD52DB" w14:paraId="7931A94F" w14:textId="77777777">
        <w:tc>
          <w:tcPr>
            <w:tcW w:w="798" w:type="dxa"/>
            <w:tcMar/>
          </w:tcPr>
          <w:p w:rsidR="00752015" w:rsidP="00752015" w:rsidRDefault="00752015" w14:paraId="4EB39366" w14:textId="3D11AAD5">
            <w:r>
              <w:t>11:15</w:t>
            </w:r>
          </w:p>
          <w:p w:rsidR="00752015" w:rsidP="00752015" w:rsidRDefault="00752015" w14:paraId="5A2A858C" w14:textId="02EFB90A"/>
        </w:tc>
        <w:tc>
          <w:tcPr>
            <w:tcW w:w="3315" w:type="dxa"/>
            <w:gridSpan w:val="2"/>
            <w:tcMar/>
          </w:tcPr>
          <w:p w:rsidR="00752015" w:rsidP="00752015" w:rsidRDefault="00752015" w14:noSpellErr="1" w14:paraId="5243A62B" w14:textId="3053B615">
            <w:r w:rsidR="00752015">
              <w:rPr/>
              <w:t>Wrap-up &amp; Adjourn</w:t>
            </w:r>
          </w:p>
          <w:p w:rsidR="00752015" w:rsidP="6EAD52DB" w:rsidRDefault="00752015" w14:paraId="0BC24687" w14:textId="4DB029FB">
            <w:pPr>
              <w:pStyle w:val="Normal"/>
            </w:pPr>
          </w:p>
          <w:p w:rsidR="00752015" w:rsidP="6EAD52DB" w:rsidRDefault="00752015" w14:paraId="26DD9BFC" w14:textId="10FA46FF">
            <w:pPr>
              <w:pStyle w:val="Normal"/>
              <w:rPr>
                <w:highlight w:val="cyan"/>
              </w:rPr>
            </w:pPr>
          </w:p>
          <w:p w:rsidR="00752015" w:rsidP="6EAD52DB" w:rsidRDefault="00752015" w14:paraId="67EFE504" w14:textId="3B38160E">
            <w:pPr>
              <w:pStyle w:val="Normal"/>
            </w:pPr>
          </w:p>
        </w:tc>
        <w:tc>
          <w:tcPr>
            <w:tcW w:w="5370" w:type="dxa"/>
            <w:tcMar/>
          </w:tcPr>
          <w:p w:rsidR="7706D82D" w:rsidP="6EAD52DB" w:rsidRDefault="7706D82D" w14:paraId="0A817086" w14:textId="67609C16">
            <w:pPr>
              <w:pStyle w:val="ListParagraph"/>
              <w:numPr>
                <w:ilvl w:val="0"/>
                <w:numId w:val="16"/>
              </w:numPr>
              <w:rPr>
                <w:rFonts w:ascii="Calibri" w:hAnsi="Calibri" w:eastAsia="Calibri" w:cs="Calibri" w:asciiTheme="minorAscii" w:hAnsiTheme="minorAscii" w:eastAsiaTheme="minorAscii" w:cstheme="minorAscii"/>
                <w:sz w:val="24"/>
                <w:szCs w:val="24"/>
              </w:rPr>
            </w:pPr>
            <w:r w:rsidR="7706D82D">
              <w:rPr/>
              <w:t xml:space="preserve">Events coming up: </w:t>
            </w:r>
          </w:p>
          <w:p w:rsidR="7706D82D" w:rsidP="6EAD52DB" w:rsidRDefault="7706D82D" w14:paraId="29687F2D" w14:textId="66B56DA3">
            <w:pPr>
              <w:pStyle w:val="ListParagraph"/>
              <w:numPr>
                <w:ilvl w:val="0"/>
                <w:numId w:val="16"/>
              </w:numPr>
              <w:rPr>
                <w:sz w:val="24"/>
                <w:szCs w:val="24"/>
              </w:rPr>
            </w:pPr>
            <w:r w:rsidR="7706D82D">
              <w:rPr/>
              <w:t>Marc Dones from National Innovation Service will be talking about organizing to defund the police and shift funding to services that make communities safer, Oct 26 at noon. Will be joined by (missed name).</w:t>
            </w:r>
          </w:p>
          <w:p w:rsidR="7706D82D" w:rsidP="6EAD52DB" w:rsidRDefault="7706D82D" w14:paraId="161468A4" w14:textId="4A563A9F">
            <w:pPr>
              <w:pStyle w:val="ListParagraph"/>
              <w:numPr>
                <w:ilvl w:val="0"/>
                <w:numId w:val="16"/>
              </w:numPr>
              <w:rPr>
                <w:rFonts w:ascii="Calibri" w:hAnsi="Calibri" w:eastAsia="Calibri" w:cs="Calibri" w:asciiTheme="minorAscii" w:hAnsiTheme="minorAscii" w:eastAsiaTheme="minorAscii" w:cstheme="minorAscii"/>
                <w:sz w:val="24"/>
                <w:szCs w:val="24"/>
              </w:rPr>
            </w:pPr>
            <w:r w:rsidR="7706D82D">
              <w:rPr/>
              <w:t xml:space="preserve">Next Wed: Learn at Lunch webinar on strategic advocacy. There will be 5 </w:t>
            </w:r>
            <w:proofErr w:type="gramStart"/>
            <w:r w:rsidR="7706D82D">
              <w:rPr/>
              <w:t>total</w:t>
            </w:r>
            <w:proofErr w:type="gramEnd"/>
            <w:r w:rsidR="7706D82D">
              <w:rPr/>
              <w:t xml:space="preserve"> in our fall series. Registration link: https://us02web.zoom.us/meeting/register/tZIpcumurjoiHNAZFbF2e2KdhvcRVH7AQgBd </w:t>
            </w:r>
          </w:p>
        </w:tc>
      </w:tr>
    </w:tbl>
    <w:p w:rsidR="6EAD52DB" w:rsidP="6EAD52DB" w:rsidRDefault="6EAD52DB" w14:noSpellErr="1" w14:paraId="2945C1CC" w14:textId="6DA34F79">
      <w:pPr>
        <w:pStyle w:val="Normal"/>
      </w:pPr>
    </w:p>
    <w:sectPr w:rsidR="00573D93" w:rsidSect="0056308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A19B4"/>
    <w:multiLevelType w:val="multilevel"/>
    <w:tmpl w:val="A548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3FE9"/>
    <w:multiLevelType w:val="multilevel"/>
    <w:tmpl w:val="20C81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20BE0"/>
    <w:multiLevelType w:val="multilevel"/>
    <w:tmpl w:val="5F26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E609B"/>
    <w:multiLevelType w:val="multilevel"/>
    <w:tmpl w:val="B870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C4557"/>
    <w:multiLevelType w:val="multilevel"/>
    <w:tmpl w:val="25EAF6BE"/>
    <w:lvl w:ilvl="0" w:tplc="E00607C4">
      <w:start w:val="5"/>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13436D"/>
    <w:multiLevelType w:val="multilevel"/>
    <w:tmpl w:val="F010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618FE"/>
    <w:multiLevelType w:val="multilevel"/>
    <w:tmpl w:val="FA86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55"/>
    <w:rsid w:val="000139D6"/>
    <w:rsid w:val="00016731"/>
    <w:rsid w:val="000210F4"/>
    <w:rsid w:val="00047314"/>
    <w:rsid w:val="00054209"/>
    <w:rsid w:val="0006081B"/>
    <w:rsid w:val="00074744"/>
    <w:rsid w:val="0007491F"/>
    <w:rsid w:val="0007620F"/>
    <w:rsid w:val="00080434"/>
    <w:rsid w:val="000A5585"/>
    <w:rsid w:val="000D028F"/>
    <w:rsid w:val="000F414E"/>
    <w:rsid w:val="001073A7"/>
    <w:rsid w:val="00125037"/>
    <w:rsid w:val="00164D8E"/>
    <w:rsid w:val="00177222"/>
    <w:rsid w:val="00182554"/>
    <w:rsid w:val="001941D0"/>
    <w:rsid w:val="001A70BF"/>
    <w:rsid w:val="001B7DFC"/>
    <w:rsid w:val="001E264C"/>
    <w:rsid w:val="002023F9"/>
    <w:rsid w:val="00254D4E"/>
    <w:rsid w:val="00267604"/>
    <w:rsid w:val="002728F9"/>
    <w:rsid w:val="002B24BA"/>
    <w:rsid w:val="00340527"/>
    <w:rsid w:val="00343E72"/>
    <w:rsid w:val="00366737"/>
    <w:rsid w:val="00381167"/>
    <w:rsid w:val="003A5C99"/>
    <w:rsid w:val="003B18D1"/>
    <w:rsid w:val="003F0B9B"/>
    <w:rsid w:val="003F186D"/>
    <w:rsid w:val="00406CD0"/>
    <w:rsid w:val="0042722A"/>
    <w:rsid w:val="00427EDA"/>
    <w:rsid w:val="00460DD3"/>
    <w:rsid w:val="0049342C"/>
    <w:rsid w:val="00495766"/>
    <w:rsid w:val="004B3411"/>
    <w:rsid w:val="004B3B4E"/>
    <w:rsid w:val="004C14EC"/>
    <w:rsid w:val="004D0371"/>
    <w:rsid w:val="004E6EFB"/>
    <w:rsid w:val="004E7195"/>
    <w:rsid w:val="00503F08"/>
    <w:rsid w:val="00511013"/>
    <w:rsid w:val="00511FE7"/>
    <w:rsid w:val="0052369C"/>
    <w:rsid w:val="00523B96"/>
    <w:rsid w:val="005262F2"/>
    <w:rsid w:val="0053055C"/>
    <w:rsid w:val="00544869"/>
    <w:rsid w:val="00563080"/>
    <w:rsid w:val="00567672"/>
    <w:rsid w:val="00573D93"/>
    <w:rsid w:val="00590A49"/>
    <w:rsid w:val="005C6787"/>
    <w:rsid w:val="005D6667"/>
    <w:rsid w:val="005F47B8"/>
    <w:rsid w:val="006175ED"/>
    <w:rsid w:val="00632355"/>
    <w:rsid w:val="00652B9B"/>
    <w:rsid w:val="00664AAC"/>
    <w:rsid w:val="00686ADE"/>
    <w:rsid w:val="006A5C95"/>
    <w:rsid w:val="006B3F0C"/>
    <w:rsid w:val="006D63CE"/>
    <w:rsid w:val="006F7F3B"/>
    <w:rsid w:val="007100E2"/>
    <w:rsid w:val="00711D89"/>
    <w:rsid w:val="00715DD4"/>
    <w:rsid w:val="00745992"/>
    <w:rsid w:val="00752015"/>
    <w:rsid w:val="007528F8"/>
    <w:rsid w:val="00764774"/>
    <w:rsid w:val="0077348E"/>
    <w:rsid w:val="00776923"/>
    <w:rsid w:val="007816CF"/>
    <w:rsid w:val="0079235A"/>
    <w:rsid w:val="007A54C3"/>
    <w:rsid w:val="007B7FB4"/>
    <w:rsid w:val="007C07FA"/>
    <w:rsid w:val="007D7E83"/>
    <w:rsid w:val="007F0662"/>
    <w:rsid w:val="00807EA8"/>
    <w:rsid w:val="00812FAC"/>
    <w:rsid w:val="00826D06"/>
    <w:rsid w:val="00846A2A"/>
    <w:rsid w:val="00860B09"/>
    <w:rsid w:val="00863D6B"/>
    <w:rsid w:val="00867CDE"/>
    <w:rsid w:val="008B1B5D"/>
    <w:rsid w:val="008D656C"/>
    <w:rsid w:val="008E3243"/>
    <w:rsid w:val="008F241B"/>
    <w:rsid w:val="009308F0"/>
    <w:rsid w:val="0093392F"/>
    <w:rsid w:val="00947320"/>
    <w:rsid w:val="0096073D"/>
    <w:rsid w:val="0096547E"/>
    <w:rsid w:val="009757DD"/>
    <w:rsid w:val="009C5994"/>
    <w:rsid w:val="009D1C5E"/>
    <w:rsid w:val="00A171CD"/>
    <w:rsid w:val="00A363BD"/>
    <w:rsid w:val="00A371E5"/>
    <w:rsid w:val="00A654E1"/>
    <w:rsid w:val="00A707CC"/>
    <w:rsid w:val="00A708F8"/>
    <w:rsid w:val="00A751B3"/>
    <w:rsid w:val="00A820A6"/>
    <w:rsid w:val="00A926CF"/>
    <w:rsid w:val="00AC3ADC"/>
    <w:rsid w:val="00AE0FFD"/>
    <w:rsid w:val="00B13F55"/>
    <w:rsid w:val="00B15243"/>
    <w:rsid w:val="00B4244A"/>
    <w:rsid w:val="00B45DE1"/>
    <w:rsid w:val="00B51498"/>
    <w:rsid w:val="00B73531"/>
    <w:rsid w:val="00B748CC"/>
    <w:rsid w:val="00BA30E8"/>
    <w:rsid w:val="00BB032A"/>
    <w:rsid w:val="00BB242C"/>
    <w:rsid w:val="00BC68F4"/>
    <w:rsid w:val="00C03B83"/>
    <w:rsid w:val="00C168E4"/>
    <w:rsid w:val="00C21F94"/>
    <w:rsid w:val="00C319A9"/>
    <w:rsid w:val="00C4542D"/>
    <w:rsid w:val="00C46A52"/>
    <w:rsid w:val="00CC0571"/>
    <w:rsid w:val="00CC5863"/>
    <w:rsid w:val="00CD54DB"/>
    <w:rsid w:val="00CD5D7A"/>
    <w:rsid w:val="00CD68E0"/>
    <w:rsid w:val="00CD7EBF"/>
    <w:rsid w:val="00D20613"/>
    <w:rsid w:val="00D50334"/>
    <w:rsid w:val="00D91DA4"/>
    <w:rsid w:val="00D96077"/>
    <w:rsid w:val="00DB227B"/>
    <w:rsid w:val="00DF78FF"/>
    <w:rsid w:val="00E11F2C"/>
    <w:rsid w:val="00E2164D"/>
    <w:rsid w:val="00E34C24"/>
    <w:rsid w:val="00E71D13"/>
    <w:rsid w:val="00E80120"/>
    <w:rsid w:val="00EC52EE"/>
    <w:rsid w:val="00ED0292"/>
    <w:rsid w:val="00EE372C"/>
    <w:rsid w:val="00EE3C3F"/>
    <w:rsid w:val="00EF53BF"/>
    <w:rsid w:val="00F03F9E"/>
    <w:rsid w:val="00F0740A"/>
    <w:rsid w:val="00F1651A"/>
    <w:rsid w:val="00F16603"/>
    <w:rsid w:val="00F30C70"/>
    <w:rsid w:val="00F339A9"/>
    <w:rsid w:val="00F56BF4"/>
    <w:rsid w:val="00F6445F"/>
    <w:rsid w:val="00F958DB"/>
    <w:rsid w:val="00FA4D84"/>
    <w:rsid w:val="00FB4F64"/>
    <w:rsid w:val="00FB5ACE"/>
    <w:rsid w:val="00FBFDBE"/>
    <w:rsid w:val="00FC110E"/>
    <w:rsid w:val="00FC33E4"/>
    <w:rsid w:val="00FD29DD"/>
    <w:rsid w:val="00FE71B7"/>
    <w:rsid w:val="00FE7A02"/>
    <w:rsid w:val="00FF221D"/>
    <w:rsid w:val="00FF33A9"/>
    <w:rsid w:val="01A3FEB3"/>
    <w:rsid w:val="0303F3A0"/>
    <w:rsid w:val="03232675"/>
    <w:rsid w:val="033FCF14"/>
    <w:rsid w:val="0362DCCB"/>
    <w:rsid w:val="039AC732"/>
    <w:rsid w:val="03D66CD2"/>
    <w:rsid w:val="04CA649E"/>
    <w:rsid w:val="06161E08"/>
    <w:rsid w:val="065AC737"/>
    <w:rsid w:val="071C61A9"/>
    <w:rsid w:val="072D9C80"/>
    <w:rsid w:val="07A7D796"/>
    <w:rsid w:val="0896F32A"/>
    <w:rsid w:val="09CE6AAB"/>
    <w:rsid w:val="0A77AF8F"/>
    <w:rsid w:val="0A8FA076"/>
    <w:rsid w:val="0AFC0FD9"/>
    <w:rsid w:val="0B62F091"/>
    <w:rsid w:val="0BFEBCB9"/>
    <w:rsid w:val="0C145BF7"/>
    <w:rsid w:val="0C290546"/>
    <w:rsid w:val="0DC58568"/>
    <w:rsid w:val="0E3D8ACC"/>
    <w:rsid w:val="0FE8A959"/>
    <w:rsid w:val="108E3022"/>
    <w:rsid w:val="10BD1239"/>
    <w:rsid w:val="112388F1"/>
    <w:rsid w:val="113C1AC8"/>
    <w:rsid w:val="114BF74A"/>
    <w:rsid w:val="116B515D"/>
    <w:rsid w:val="11BF3481"/>
    <w:rsid w:val="120A117A"/>
    <w:rsid w:val="12D68CD4"/>
    <w:rsid w:val="149A0945"/>
    <w:rsid w:val="14BDD551"/>
    <w:rsid w:val="14F99C40"/>
    <w:rsid w:val="152889DF"/>
    <w:rsid w:val="152FB604"/>
    <w:rsid w:val="15857A3B"/>
    <w:rsid w:val="162E3EF9"/>
    <w:rsid w:val="16BE288A"/>
    <w:rsid w:val="1707BD98"/>
    <w:rsid w:val="172C53BD"/>
    <w:rsid w:val="1748C98B"/>
    <w:rsid w:val="1859F8EB"/>
    <w:rsid w:val="19CD21E8"/>
    <w:rsid w:val="1A15235F"/>
    <w:rsid w:val="1A353ABD"/>
    <w:rsid w:val="1A50FDD8"/>
    <w:rsid w:val="1A8E9421"/>
    <w:rsid w:val="1A9DF04E"/>
    <w:rsid w:val="1AD063E2"/>
    <w:rsid w:val="1B4F8082"/>
    <w:rsid w:val="1C2954F6"/>
    <w:rsid w:val="1C94D55D"/>
    <w:rsid w:val="1EFD0CB2"/>
    <w:rsid w:val="1F246EFB"/>
    <w:rsid w:val="20BA0DA6"/>
    <w:rsid w:val="20D33603"/>
    <w:rsid w:val="2202B52A"/>
    <w:rsid w:val="22B12A11"/>
    <w:rsid w:val="22DC0DB6"/>
    <w:rsid w:val="22F49E24"/>
    <w:rsid w:val="234FD2B0"/>
    <w:rsid w:val="240AD6C5"/>
    <w:rsid w:val="2454D07A"/>
    <w:rsid w:val="25118EBC"/>
    <w:rsid w:val="2568308C"/>
    <w:rsid w:val="259B9E05"/>
    <w:rsid w:val="25A6A726"/>
    <w:rsid w:val="2632709C"/>
    <w:rsid w:val="264B1DEF"/>
    <w:rsid w:val="2666AE01"/>
    <w:rsid w:val="27329BBB"/>
    <w:rsid w:val="274E4DC6"/>
    <w:rsid w:val="27FA9C6F"/>
    <w:rsid w:val="2809E47C"/>
    <w:rsid w:val="282E4CF4"/>
    <w:rsid w:val="2855DE3A"/>
    <w:rsid w:val="293EF147"/>
    <w:rsid w:val="2A88B585"/>
    <w:rsid w:val="2AC6317A"/>
    <w:rsid w:val="2C0B2918"/>
    <w:rsid w:val="2D230C78"/>
    <w:rsid w:val="2D8D878D"/>
    <w:rsid w:val="2DEC7ABF"/>
    <w:rsid w:val="2E2615F4"/>
    <w:rsid w:val="2E69DDF3"/>
    <w:rsid w:val="2EBCE88B"/>
    <w:rsid w:val="30949365"/>
    <w:rsid w:val="3113F96F"/>
    <w:rsid w:val="317D9A40"/>
    <w:rsid w:val="31DB60F0"/>
    <w:rsid w:val="32F2D6C9"/>
    <w:rsid w:val="334E89ED"/>
    <w:rsid w:val="3381A92E"/>
    <w:rsid w:val="343E35D3"/>
    <w:rsid w:val="344D92EE"/>
    <w:rsid w:val="347CE55F"/>
    <w:rsid w:val="359AD34C"/>
    <w:rsid w:val="36489466"/>
    <w:rsid w:val="3674B26F"/>
    <w:rsid w:val="373CEDA4"/>
    <w:rsid w:val="37A1F030"/>
    <w:rsid w:val="3817E938"/>
    <w:rsid w:val="38528FFA"/>
    <w:rsid w:val="38A792D0"/>
    <w:rsid w:val="3AE2C824"/>
    <w:rsid w:val="3B27609B"/>
    <w:rsid w:val="3B407375"/>
    <w:rsid w:val="3BDF3392"/>
    <w:rsid w:val="3D69BD89"/>
    <w:rsid w:val="3D927080"/>
    <w:rsid w:val="3E3D1C5E"/>
    <w:rsid w:val="3EC73F66"/>
    <w:rsid w:val="3F8A351E"/>
    <w:rsid w:val="3FD80A1F"/>
    <w:rsid w:val="405D6C78"/>
    <w:rsid w:val="40A3895A"/>
    <w:rsid w:val="40C91523"/>
    <w:rsid w:val="415AB223"/>
    <w:rsid w:val="4173DA80"/>
    <w:rsid w:val="41CF0F0C"/>
    <w:rsid w:val="41D0EDE4"/>
    <w:rsid w:val="4231CC3A"/>
    <w:rsid w:val="429044D7"/>
    <w:rsid w:val="42F68284"/>
    <w:rsid w:val="430568FB"/>
    <w:rsid w:val="4351B710"/>
    <w:rsid w:val="43FB804E"/>
    <w:rsid w:val="442C1538"/>
    <w:rsid w:val="449252E5"/>
    <w:rsid w:val="461CE86F"/>
    <w:rsid w:val="4626EB66"/>
    <w:rsid w:val="462E2346"/>
    <w:rsid w:val="467E3E0A"/>
    <w:rsid w:val="46F90E21"/>
    <w:rsid w:val="4716194A"/>
    <w:rsid w:val="47FEFB08"/>
    <w:rsid w:val="4918C19C"/>
    <w:rsid w:val="493B60D4"/>
    <w:rsid w:val="49A25E32"/>
    <w:rsid w:val="49D4A359"/>
    <w:rsid w:val="49EB5BC8"/>
    <w:rsid w:val="4B126A94"/>
    <w:rsid w:val="4B3E6AEA"/>
    <w:rsid w:val="4B89598B"/>
    <w:rsid w:val="4BEE2987"/>
    <w:rsid w:val="4C7D0E98"/>
    <w:rsid w:val="4CA7CF0A"/>
    <w:rsid w:val="4CBCBEDD"/>
    <w:rsid w:val="4CD9FEF4"/>
    <w:rsid w:val="4EAD9214"/>
    <w:rsid w:val="4F0294EA"/>
    <w:rsid w:val="4FC3CAB5"/>
    <w:rsid w:val="500FE983"/>
    <w:rsid w:val="50F95D69"/>
    <w:rsid w:val="51BC8B72"/>
    <w:rsid w:val="51CADC84"/>
    <w:rsid w:val="51DF0120"/>
    <w:rsid w:val="531EC09E"/>
    <w:rsid w:val="53581E6A"/>
    <w:rsid w:val="5361A924"/>
    <w:rsid w:val="53668456"/>
    <w:rsid w:val="53810337"/>
    <w:rsid w:val="54973BD8"/>
    <w:rsid w:val="5505670B"/>
    <w:rsid w:val="5516A1E2"/>
    <w:rsid w:val="56A1376C"/>
    <w:rsid w:val="56C27E2A"/>
    <w:rsid w:val="5726CF2C"/>
    <w:rsid w:val="572C920D"/>
    <w:rsid w:val="57B7700D"/>
    <w:rsid w:val="5886BA89"/>
    <w:rsid w:val="58EB46F1"/>
    <w:rsid w:val="59420597"/>
    <w:rsid w:val="59CD1ABA"/>
    <w:rsid w:val="59F044BB"/>
    <w:rsid w:val="5A67BD3F"/>
    <w:rsid w:val="5A9AED72"/>
    <w:rsid w:val="5B390A84"/>
    <w:rsid w:val="5B448198"/>
    <w:rsid w:val="5B85E366"/>
    <w:rsid w:val="5C26D48B"/>
    <w:rsid w:val="5CAD1458"/>
    <w:rsid w:val="5E028013"/>
    <w:rsid w:val="5E3E1E1E"/>
    <w:rsid w:val="5EC3B5DE"/>
    <w:rsid w:val="5EF01150"/>
    <w:rsid w:val="5F2593B6"/>
    <w:rsid w:val="5F62E17D"/>
    <w:rsid w:val="5FEF07B5"/>
    <w:rsid w:val="600451B3"/>
    <w:rsid w:val="61648409"/>
    <w:rsid w:val="6261944D"/>
    <w:rsid w:val="628F789A"/>
    <w:rsid w:val="62D583EC"/>
    <w:rsid w:val="630775D3"/>
    <w:rsid w:val="6336C844"/>
    <w:rsid w:val="63845625"/>
    <w:rsid w:val="63A618C2"/>
    <w:rsid w:val="6484B83E"/>
    <w:rsid w:val="6504B897"/>
    <w:rsid w:val="6532F762"/>
    <w:rsid w:val="655F52D4"/>
    <w:rsid w:val="661ECCCF"/>
    <w:rsid w:val="671E5280"/>
    <w:rsid w:val="6934CB14"/>
    <w:rsid w:val="6A0C7792"/>
    <w:rsid w:val="6BB56BFB"/>
    <w:rsid w:val="6D7B9F90"/>
    <w:rsid w:val="6E18A3DD"/>
    <w:rsid w:val="6E6DA6B3"/>
    <w:rsid w:val="6E9809E7"/>
    <w:rsid w:val="6EAD52DB"/>
    <w:rsid w:val="70646F32"/>
    <w:rsid w:val="7078F2CC"/>
    <w:rsid w:val="712D5924"/>
    <w:rsid w:val="7222B541"/>
    <w:rsid w:val="7224AD7F"/>
    <w:rsid w:val="724F10B3"/>
    <w:rsid w:val="728F443C"/>
    <w:rsid w:val="72AC41CF"/>
    <w:rsid w:val="7419BA2E"/>
    <w:rsid w:val="74EED809"/>
    <w:rsid w:val="7526A57E"/>
    <w:rsid w:val="7678B898"/>
    <w:rsid w:val="7706D82D"/>
    <w:rsid w:val="77BDF734"/>
    <w:rsid w:val="77C47284"/>
    <w:rsid w:val="783B0CC4"/>
    <w:rsid w:val="784C50A6"/>
    <w:rsid w:val="79084BEC"/>
    <w:rsid w:val="791FED67"/>
    <w:rsid w:val="792B814B"/>
    <w:rsid w:val="795524CE"/>
    <w:rsid w:val="7A48E7C1"/>
    <w:rsid w:val="7A4F5D5B"/>
    <w:rsid w:val="7AC5269D"/>
    <w:rsid w:val="7B8FB54C"/>
    <w:rsid w:val="7CB96AB9"/>
    <w:rsid w:val="7F4CE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FCDF"/>
  <w15:chartTrackingRefBased/>
  <w15:docId w15:val="{6DE4F2B0-37DE-0B40-9AD0-31B531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3F5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3F55"/>
  </w:style>
  <w:style w:type="character" w:styleId="eop" w:customStyle="1">
    <w:name w:val="eop"/>
    <w:basedOn w:val="DefaultParagraphFont"/>
    <w:rsid w:val="00B13F55"/>
  </w:style>
  <w:style w:type="table" w:styleId="TableGrid">
    <w:name w:val="Table Grid"/>
    <w:basedOn w:val="TableNormal"/>
    <w:uiPriority w:val="39"/>
    <w:rsid w:val="00B13F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3F55"/>
    <w:pPr>
      <w:ind w:left="720"/>
      <w:contextualSpacing/>
    </w:pPr>
  </w:style>
  <w:style w:type="paragraph" w:styleId="BalloonText">
    <w:name w:val="Balloon Text"/>
    <w:basedOn w:val="Normal"/>
    <w:link w:val="BalloonTextChar"/>
    <w:uiPriority w:val="99"/>
    <w:semiHidden/>
    <w:unhideWhenUsed/>
    <w:rsid w:val="00523B9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23B96"/>
    <w:rPr>
      <w:rFonts w:ascii="Times New Roman" w:hAnsi="Times New Roman" w:cs="Times New Roman"/>
      <w:sz w:val="18"/>
      <w:szCs w:val="18"/>
    </w:rPr>
  </w:style>
  <w:style w:type="character" w:styleId="Hyperlink">
    <w:name w:val="Hyperlink"/>
    <w:basedOn w:val="DefaultParagraphFont"/>
    <w:uiPriority w:val="99"/>
    <w:unhideWhenUsed/>
    <w:rsid w:val="00427EDA"/>
    <w:rPr>
      <w:color w:val="0000FF"/>
      <w:u w:val="single"/>
    </w:rPr>
  </w:style>
  <w:style w:type="character" w:styleId="UnresolvedMention">
    <w:name w:val="Unresolved Mention"/>
    <w:basedOn w:val="DefaultParagraphFont"/>
    <w:uiPriority w:val="99"/>
    <w:semiHidden/>
    <w:unhideWhenUsed/>
    <w:rsid w:val="00427EDA"/>
    <w:rPr>
      <w:color w:val="605E5C"/>
      <w:shd w:val="clear" w:color="auto" w:fill="E1DFDD"/>
    </w:rPr>
  </w:style>
  <w:style w:type="character" w:styleId="markbdr9ocy5c" w:customStyle="1">
    <w:name w:val="markbdr9ocy5c"/>
    <w:basedOn w:val="DefaultParagraphFont"/>
    <w:rsid w:val="000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3974">
      <w:bodyDiv w:val="1"/>
      <w:marLeft w:val="0"/>
      <w:marRight w:val="0"/>
      <w:marTop w:val="0"/>
      <w:marBottom w:val="0"/>
      <w:divBdr>
        <w:top w:val="none" w:sz="0" w:space="0" w:color="auto"/>
        <w:left w:val="none" w:sz="0" w:space="0" w:color="auto"/>
        <w:bottom w:val="none" w:sz="0" w:space="0" w:color="auto"/>
        <w:right w:val="none" w:sz="0" w:space="0" w:color="auto"/>
      </w:divBdr>
    </w:div>
    <w:div w:id="373583636">
      <w:bodyDiv w:val="1"/>
      <w:marLeft w:val="0"/>
      <w:marRight w:val="0"/>
      <w:marTop w:val="0"/>
      <w:marBottom w:val="0"/>
      <w:divBdr>
        <w:top w:val="none" w:sz="0" w:space="0" w:color="auto"/>
        <w:left w:val="none" w:sz="0" w:space="0" w:color="auto"/>
        <w:bottom w:val="none" w:sz="0" w:space="0" w:color="auto"/>
        <w:right w:val="none" w:sz="0" w:space="0" w:color="auto"/>
      </w:divBdr>
    </w:div>
    <w:div w:id="441845600">
      <w:bodyDiv w:val="1"/>
      <w:marLeft w:val="0"/>
      <w:marRight w:val="0"/>
      <w:marTop w:val="0"/>
      <w:marBottom w:val="0"/>
      <w:divBdr>
        <w:top w:val="none" w:sz="0" w:space="0" w:color="auto"/>
        <w:left w:val="none" w:sz="0" w:space="0" w:color="auto"/>
        <w:bottom w:val="none" w:sz="0" w:space="0" w:color="auto"/>
        <w:right w:val="none" w:sz="0" w:space="0" w:color="auto"/>
      </w:divBdr>
    </w:div>
    <w:div w:id="670375104">
      <w:bodyDiv w:val="1"/>
      <w:marLeft w:val="0"/>
      <w:marRight w:val="0"/>
      <w:marTop w:val="0"/>
      <w:marBottom w:val="0"/>
      <w:divBdr>
        <w:top w:val="none" w:sz="0" w:space="0" w:color="auto"/>
        <w:left w:val="none" w:sz="0" w:space="0" w:color="auto"/>
        <w:bottom w:val="none" w:sz="0" w:space="0" w:color="auto"/>
        <w:right w:val="none" w:sz="0" w:space="0" w:color="auto"/>
      </w:divBdr>
    </w:div>
    <w:div w:id="709190805">
      <w:bodyDiv w:val="1"/>
      <w:marLeft w:val="0"/>
      <w:marRight w:val="0"/>
      <w:marTop w:val="0"/>
      <w:marBottom w:val="0"/>
      <w:divBdr>
        <w:top w:val="none" w:sz="0" w:space="0" w:color="auto"/>
        <w:left w:val="none" w:sz="0" w:space="0" w:color="auto"/>
        <w:bottom w:val="none" w:sz="0" w:space="0" w:color="auto"/>
        <w:right w:val="none" w:sz="0" w:space="0" w:color="auto"/>
      </w:divBdr>
    </w:div>
    <w:div w:id="858083981">
      <w:bodyDiv w:val="1"/>
      <w:marLeft w:val="0"/>
      <w:marRight w:val="0"/>
      <w:marTop w:val="0"/>
      <w:marBottom w:val="0"/>
      <w:divBdr>
        <w:top w:val="none" w:sz="0" w:space="0" w:color="auto"/>
        <w:left w:val="none" w:sz="0" w:space="0" w:color="auto"/>
        <w:bottom w:val="none" w:sz="0" w:space="0" w:color="auto"/>
        <w:right w:val="none" w:sz="0" w:space="0" w:color="auto"/>
      </w:divBdr>
    </w:div>
    <w:div w:id="998920120">
      <w:bodyDiv w:val="1"/>
      <w:marLeft w:val="0"/>
      <w:marRight w:val="0"/>
      <w:marTop w:val="0"/>
      <w:marBottom w:val="0"/>
      <w:divBdr>
        <w:top w:val="none" w:sz="0" w:space="0" w:color="auto"/>
        <w:left w:val="none" w:sz="0" w:space="0" w:color="auto"/>
        <w:bottom w:val="none" w:sz="0" w:space="0" w:color="auto"/>
        <w:right w:val="none" w:sz="0" w:space="0" w:color="auto"/>
      </w:divBdr>
      <w:divsChild>
        <w:div w:id="1164853461">
          <w:marLeft w:val="0"/>
          <w:marRight w:val="0"/>
          <w:marTop w:val="0"/>
          <w:marBottom w:val="0"/>
          <w:divBdr>
            <w:top w:val="none" w:sz="0" w:space="0" w:color="auto"/>
            <w:left w:val="none" w:sz="0" w:space="0" w:color="auto"/>
            <w:bottom w:val="none" w:sz="0" w:space="0" w:color="auto"/>
            <w:right w:val="none" w:sz="0" w:space="0" w:color="auto"/>
          </w:divBdr>
        </w:div>
        <w:div w:id="911039582">
          <w:marLeft w:val="0"/>
          <w:marRight w:val="0"/>
          <w:marTop w:val="0"/>
          <w:marBottom w:val="0"/>
          <w:divBdr>
            <w:top w:val="none" w:sz="0" w:space="0" w:color="auto"/>
            <w:left w:val="none" w:sz="0" w:space="0" w:color="auto"/>
            <w:bottom w:val="none" w:sz="0" w:space="0" w:color="auto"/>
            <w:right w:val="none" w:sz="0" w:space="0" w:color="auto"/>
          </w:divBdr>
        </w:div>
        <w:div w:id="848255523">
          <w:marLeft w:val="0"/>
          <w:marRight w:val="0"/>
          <w:marTop w:val="0"/>
          <w:marBottom w:val="0"/>
          <w:divBdr>
            <w:top w:val="none" w:sz="0" w:space="0" w:color="auto"/>
            <w:left w:val="none" w:sz="0" w:space="0" w:color="auto"/>
            <w:bottom w:val="none" w:sz="0" w:space="0" w:color="auto"/>
            <w:right w:val="none" w:sz="0" w:space="0" w:color="auto"/>
          </w:divBdr>
        </w:div>
        <w:div w:id="1816868668">
          <w:marLeft w:val="0"/>
          <w:marRight w:val="0"/>
          <w:marTop w:val="0"/>
          <w:marBottom w:val="0"/>
          <w:divBdr>
            <w:top w:val="none" w:sz="0" w:space="0" w:color="auto"/>
            <w:left w:val="none" w:sz="0" w:space="0" w:color="auto"/>
            <w:bottom w:val="none" w:sz="0" w:space="0" w:color="auto"/>
            <w:right w:val="none" w:sz="0" w:space="0" w:color="auto"/>
          </w:divBdr>
        </w:div>
        <w:div w:id="1282224951">
          <w:marLeft w:val="0"/>
          <w:marRight w:val="0"/>
          <w:marTop w:val="0"/>
          <w:marBottom w:val="0"/>
          <w:divBdr>
            <w:top w:val="none" w:sz="0" w:space="0" w:color="auto"/>
            <w:left w:val="none" w:sz="0" w:space="0" w:color="auto"/>
            <w:bottom w:val="none" w:sz="0" w:space="0" w:color="auto"/>
            <w:right w:val="none" w:sz="0" w:space="0" w:color="auto"/>
          </w:divBdr>
        </w:div>
        <w:div w:id="2072146623">
          <w:marLeft w:val="0"/>
          <w:marRight w:val="0"/>
          <w:marTop w:val="0"/>
          <w:marBottom w:val="0"/>
          <w:divBdr>
            <w:top w:val="none" w:sz="0" w:space="0" w:color="auto"/>
            <w:left w:val="none" w:sz="0" w:space="0" w:color="auto"/>
            <w:bottom w:val="none" w:sz="0" w:space="0" w:color="auto"/>
            <w:right w:val="none" w:sz="0" w:space="0" w:color="auto"/>
          </w:divBdr>
        </w:div>
      </w:divsChild>
    </w:div>
    <w:div w:id="1008752439">
      <w:bodyDiv w:val="1"/>
      <w:marLeft w:val="0"/>
      <w:marRight w:val="0"/>
      <w:marTop w:val="0"/>
      <w:marBottom w:val="0"/>
      <w:divBdr>
        <w:top w:val="none" w:sz="0" w:space="0" w:color="auto"/>
        <w:left w:val="none" w:sz="0" w:space="0" w:color="auto"/>
        <w:bottom w:val="none" w:sz="0" w:space="0" w:color="auto"/>
        <w:right w:val="none" w:sz="0" w:space="0" w:color="auto"/>
      </w:divBdr>
    </w:div>
    <w:div w:id="1027756911">
      <w:bodyDiv w:val="1"/>
      <w:marLeft w:val="0"/>
      <w:marRight w:val="0"/>
      <w:marTop w:val="0"/>
      <w:marBottom w:val="0"/>
      <w:divBdr>
        <w:top w:val="none" w:sz="0" w:space="0" w:color="auto"/>
        <w:left w:val="none" w:sz="0" w:space="0" w:color="auto"/>
        <w:bottom w:val="none" w:sz="0" w:space="0" w:color="auto"/>
        <w:right w:val="none" w:sz="0" w:space="0" w:color="auto"/>
      </w:divBdr>
    </w:div>
    <w:div w:id="1060326695">
      <w:bodyDiv w:val="1"/>
      <w:marLeft w:val="0"/>
      <w:marRight w:val="0"/>
      <w:marTop w:val="0"/>
      <w:marBottom w:val="0"/>
      <w:divBdr>
        <w:top w:val="none" w:sz="0" w:space="0" w:color="auto"/>
        <w:left w:val="none" w:sz="0" w:space="0" w:color="auto"/>
        <w:bottom w:val="none" w:sz="0" w:space="0" w:color="auto"/>
        <w:right w:val="none" w:sz="0" w:space="0" w:color="auto"/>
      </w:divBdr>
    </w:div>
    <w:div w:id="1065301107">
      <w:bodyDiv w:val="1"/>
      <w:marLeft w:val="0"/>
      <w:marRight w:val="0"/>
      <w:marTop w:val="0"/>
      <w:marBottom w:val="0"/>
      <w:divBdr>
        <w:top w:val="none" w:sz="0" w:space="0" w:color="auto"/>
        <w:left w:val="none" w:sz="0" w:space="0" w:color="auto"/>
        <w:bottom w:val="none" w:sz="0" w:space="0" w:color="auto"/>
        <w:right w:val="none" w:sz="0" w:space="0" w:color="auto"/>
      </w:divBdr>
    </w:div>
    <w:div w:id="1131751151">
      <w:bodyDiv w:val="1"/>
      <w:marLeft w:val="0"/>
      <w:marRight w:val="0"/>
      <w:marTop w:val="0"/>
      <w:marBottom w:val="0"/>
      <w:divBdr>
        <w:top w:val="none" w:sz="0" w:space="0" w:color="auto"/>
        <w:left w:val="none" w:sz="0" w:space="0" w:color="auto"/>
        <w:bottom w:val="none" w:sz="0" w:space="0" w:color="auto"/>
        <w:right w:val="none" w:sz="0" w:space="0" w:color="auto"/>
      </w:divBdr>
    </w:div>
    <w:div w:id="1256091824">
      <w:bodyDiv w:val="1"/>
      <w:marLeft w:val="0"/>
      <w:marRight w:val="0"/>
      <w:marTop w:val="0"/>
      <w:marBottom w:val="0"/>
      <w:divBdr>
        <w:top w:val="none" w:sz="0" w:space="0" w:color="auto"/>
        <w:left w:val="none" w:sz="0" w:space="0" w:color="auto"/>
        <w:bottom w:val="none" w:sz="0" w:space="0" w:color="auto"/>
        <w:right w:val="none" w:sz="0" w:space="0" w:color="auto"/>
      </w:divBdr>
    </w:div>
    <w:div w:id="1298143344">
      <w:bodyDiv w:val="1"/>
      <w:marLeft w:val="0"/>
      <w:marRight w:val="0"/>
      <w:marTop w:val="0"/>
      <w:marBottom w:val="0"/>
      <w:divBdr>
        <w:top w:val="none" w:sz="0" w:space="0" w:color="auto"/>
        <w:left w:val="none" w:sz="0" w:space="0" w:color="auto"/>
        <w:bottom w:val="none" w:sz="0" w:space="0" w:color="auto"/>
        <w:right w:val="none" w:sz="0" w:space="0" w:color="auto"/>
      </w:divBdr>
    </w:div>
    <w:div w:id="1308171011">
      <w:bodyDiv w:val="1"/>
      <w:marLeft w:val="0"/>
      <w:marRight w:val="0"/>
      <w:marTop w:val="0"/>
      <w:marBottom w:val="0"/>
      <w:divBdr>
        <w:top w:val="none" w:sz="0" w:space="0" w:color="auto"/>
        <w:left w:val="none" w:sz="0" w:space="0" w:color="auto"/>
        <w:bottom w:val="none" w:sz="0" w:space="0" w:color="auto"/>
        <w:right w:val="none" w:sz="0" w:space="0" w:color="auto"/>
      </w:divBdr>
    </w:div>
    <w:div w:id="1316299100">
      <w:bodyDiv w:val="1"/>
      <w:marLeft w:val="0"/>
      <w:marRight w:val="0"/>
      <w:marTop w:val="0"/>
      <w:marBottom w:val="0"/>
      <w:divBdr>
        <w:top w:val="none" w:sz="0" w:space="0" w:color="auto"/>
        <w:left w:val="none" w:sz="0" w:space="0" w:color="auto"/>
        <w:bottom w:val="none" w:sz="0" w:space="0" w:color="auto"/>
        <w:right w:val="none" w:sz="0" w:space="0" w:color="auto"/>
      </w:divBdr>
    </w:div>
    <w:div w:id="1431703661">
      <w:bodyDiv w:val="1"/>
      <w:marLeft w:val="0"/>
      <w:marRight w:val="0"/>
      <w:marTop w:val="0"/>
      <w:marBottom w:val="0"/>
      <w:divBdr>
        <w:top w:val="none" w:sz="0" w:space="0" w:color="auto"/>
        <w:left w:val="none" w:sz="0" w:space="0" w:color="auto"/>
        <w:bottom w:val="none" w:sz="0" w:space="0" w:color="auto"/>
        <w:right w:val="none" w:sz="0" w:space="0" w:color="auto"/>
      </w:divBdr>
    </w:div>
    <w:div w:id="1592012073">
      <w:bodyDiv w:val="1"/>
      <w:marLeft w:val="0"/>
      <w:marRight w:val="0"/>
      <w:marTop w:val="0"/>
      <w:marBottom w:val="0"/>
      <w:divBdr>
        <w:top w:val="none" w:sz="0" w:space="0" w:color="auto"/>
        <w:left w:val="none" w:sz="0" w:space="0" w:color="auto"/>
        <w:bottom w:val="none" w:sz="0" w:space="0" w:color="auto"/>
        <w:right w:val="none" w:sz="0" w:space="0" w:color="auto"/>
      </w:divBdr>
    </w:div>
    <w:div w:id="1595019943">
      <w:bodyDiv w:val="1"/>
      <w:marLeft w:val="0"/>
      <w:marRight w:val="0"/>
      <w:marTop w:val="0"/>
      <w:marBottom w:val="0"/>
      <w:divBdr>
        <w:top w:val="none" w:sz="0" w:space="0" w:color="auto"/>
        <w:left w:val="none" w:sz="0" w:space="0" w:color="auto"/>
        <w:bottom w:val="none" w:sz="0" w:space="0" w:color="auto"/>
        <w:right w:val="none" w:sz="0" w:space="0" w:color="auto"/>
      </w:divBdr>
    </w:div>
    <w:div w:id="1977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png" Id="R81c41ea0eebc4ebc" /><Relationship Type="http://schemas.openxmlformats.org/officeDocument/2006/relationships/image" Target="/media/image2.png" Id="Re9cfdc22cc57435a" /><Relationship Type="http://schemas.openxmlformats.org/officeDocument/2006/relationships/hyperlink" Target="mailto:johns@wliha.org" TargetMode="External" Id="R51f6be6838c14b74" /><Relationship Type="http://schemas.openxmlformats.org/officeDocument/2006/relationships/image" Target="/media/image3.png" Id="Rf15f62120a094476" /><Relationship Type="http://schemas.openxmlformats.org/officeDocument/2006/relationships/hyperlink" Target="mailto:johns@wliha.org" TargetMode="External" Id="R284ed24fec0f4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AC505-0A31-47D5-8626-C3E000B79D46}"/>
</file>

<file path=customXml/itemProps2.xml><?xml version="1.0" encoding="utf-8"?>
<ds:datastoreItem xmlns:ds="http://schemas.openxmlformats.org/officeDocument/2006/customXml" ds:itemID="{507A7B17-6C70-4A18-A8C1-7335D5CF571A}"/>
</file>

<file path=customXml/itemProps3.xml><?xml version="1.0" encoding="utf-8"?>
<ds:datastoreItem xmlns:ds="http://schemas.openxmlformats.org/officeDocument/2006/customXml" ds:itemID="{6BF63074-F275-433A-9E6A-B955AC643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Stovall</dc:creator>
  <keywords/>
  <dc:description/>
  <lastModifiedBy>Mary Zhou (Action Fund)</lastModifiedBy>
  <revision>5</revision>
  <dcterms:created xsi:type="dcterms:W3CDTF">2020-10-13T00:31:00.0000000Z</dcterms:created>
  <dcterms:modified xsi:type="dcterms:W3CDTF">2020-10-14T19:42:36.5590059Z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