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Notes from the brainstorming session with the Tacoma-Pierce County Coalition to End Homelessness on November 1, 2019</w:t>
      </w:r>
    </w:p>
    <w:p>
      <w:pPr>
        <w:pStyle w:val="Body"/>
      </w:pPr>
    </w:p>
    <w:p>
      <w:pPr>
        <w:pStyle w:val="Body"/>
      </w:pPr>
      <w:r>
        <w:rPr>
          <w:rtl w:val="0"/>
        </w:rPr>
        <w:t>These are the notes gathered on the flip charts during our session last week. The ideas here are being combined with those already provided over the last few weeks from Maureen Howard, and are being used as a master list that we will add to after upcoming meetings with faith-based organizations, other nonprofits, community members at large, and people who are currently experiencing homelessness.</w:t>
      </w:r>
    </w:p>
    <w:p>
      <w:pPr>
        <w:pStyle w:val="Body"/>
      </w:pPr>
    </w:p>
    <w:p>
      <w:pPr>
        <w:pStyle w:val="Body"/>
      </w:pPr>
    </w:p>
    <w:p>
      <w:pPr>
        <w:pStyle w:val="Body"/>
        <w:numPr>
          <w:ilvl w:val="0"/>
          <w:numId w:val="2"/>
        </w:numPr>
      </w:pPr>
      <w:r>
        <w:rPr>
          <w:rtl w:val="0"/>
          <w:lang w:val="en-US"/>
        </w:rPr>
        <w:t>House of Prayer discussion with Council Member Blocker re: 5 sites in a 3-story building on</w:t>
      </w:r>
    </w:p>
    <w:p>
      <w:pPr>
        <w:pStyle w:val="Body"/>
        <w:ind w:firstLine="720"/>
      </w:pPr>
      <w:r>
        <w:rPr>
          <w:rtl w:val="0"/>
          <w:lang w:val="en-US"/>
        </w:rPr>
        <w:t>27th</w:t>
      </w:r>
    </w:p>
    <w:p>
      <w:pPr>
        <w:pStyle w:val="Body"/>
      </w:pPr>
      <w:r>
        <w:rPr>
          <w:rtl w:val="0"/>
          <w:lang w:val="en-US"/>
        </w:rPr>
        <w:t>- Family Housing Network - congregations work that CCS has done, and some churches may be</w:t>
      </w:r>
    </w:p>
    <w:p>
      <w:pPr>
        <w:pStyle w:val="Body"/>
        <w:ind w:firstLine="720"/>
      </w:pPr>
      <w:r>
        <w:rPr>
          <w:rtl w:val="0"/>
          <w:lang w:val="en-US"/>
        </w:rPr>
        <w:t>interested in helping with this effort</w:t>
      </w:r>
    </w:p>
    <w:p>
      <w:pPr>
        <w:pStyle w:val="Body"/>
      </w:pPr>
      <w:r>
        <w:rPr>
          <w:rtl w:val="0"/>
          <w:lang w:val="en-US"/>
        </w:rPr>
        <w:t>- Are we still under the rules set by the City, or is this open ended? (Open ended to get ideas...)</w:t>
      </w:r>
    </w:p>
    <w:p>
      <w:pPr>
        <w:pStyle w:val="Body"/>
      </w:pPr>
      <w:r>
        <w:rPr>
          <w:rtl w:val="0"/>
          <w:lang w:val="en-US"/>
        </w:rPr>
        <w:t>- For-profit event spaces like the Tacoma Dome, that aren</w:t>
      </w:r>
      <w:r>
        <w:rPr>
          <w:rtl w:val="1"/>
        </w:rPr>
        <w:t>’</w:t>
      </w:r>
      <w:r>
        <w:rPr>
          <w:rtl w:val="0"/>
          <w:lang w:val="en-US"/>
        </w:rPr>
        <w:t xml:space="preserve">t consistently occupied </w:t>
      </w:r>
    </w:p>
    <w:p>
      <w:pPr>
        <w:pStyle w:val="Body"/>
      </w:pPr>
      <w:r>
        <w:rPr>
          <w:rtl w:val="0"/>
          <w:lang w:val="en-US"/>
        </w:rPr>
        <w:t>- TPU, City, County, TPS, UWT properties</w:t>
      </w:r>
    </w:p>
    <w:p>
      <w:pPr>
        <w:pStyle w:val="Body"/>
      </w:pPr>
      <w:r>
        <w:rPr>
          <w:rtl w:val="0"/>
          <w:lang w:val="en-US"/>
        </w:rPr>
        <w:t>- This is a policy problem, not a problem that should be solved by the church community.</w:t>
      </w:r>
    </w:p>
    <w:p>
      <w:pPr>
        <w:pStyle w:val="Body"/>
      </w:pPr>
      <w:r>
        <w:rPr>
          <w:rtl w:val="0"/>
          <w:lang w:val="en-US"/>
        </w:rPr>
        <w:t>- Christ Episcopal Church, 310 N. K Street</w:t>
      </w:r>
    </w:p>
    <w:p>
      <w:pPr>
        <w:pStyle w:val="Body"/>
      </w:pPr>
      <w:r>
        <w:rPr>
          <w:rtl w:val="0"/>
          <w:lang w:val="en-US"/>
        </w:rPr>
        <w:t xml:space="preserve">- Identify Pierce County nodes for shelter (outside of City of Tacoma) </w:t>
      </w:r>
      <w:r>
        <w:rPr>
          <w:rtl w:val="0"/>
        </w:rPr>
        <w:t xml:space="preserve">– </w:t>
      </w:r>
      <w:r>
        <w:rPr>
          <w:rtl w:val="0"/>
          <w:lang w:val="en-US"/>
        </w:rPr>
        <w:t>provide them with a</w:t>
      </w:r>
      <w:r>
        <w:rPr>
          <w:rtl w:val="0"/>
          <w:lang w:val="en-US"/>
        </w:rPr>
        <w:t xml:space="preserve"> </w:t>
      </w:r>
      <w:r>
        <w:rPr>
          <w:rtl w:val="1"/>
          <w:lang w:val="ar-SA" w:bidi="ar-SA"/>
        </w:rPr>
        <w:t>“</w:t>
      </w:r>
      <w:r>
        <w:rPr>
          <w:rtl w:val="0"/>
        </w:rPr>
        <w:t>how-to</w:t>
      </w:r>
      <w:r>
        <w:rPr>
          <w:rtl w:val="0"/>
        </w:rPr>
        <w:t xml:space="preserve">” </w:t>
      </w:r>
      <w:r>
        <w:rPr>
          <w:rtl w:val="0"/>
        </w:rPr>
        <w:t>kit</w:t>
      </w:r>
      <w:r>
        <w:rPr>
          <w:rtl w:val="0"/>
        </w:rPr>
        <w:t>…</w:t>
      </w:r>
      <w:r>
        <w:rPr>
          <w:rtl w:val="0"/>
          <w:lang w:val="en-US"/>
        </w:rPr>
        <w:t>i.e. Key Peninsula, Lakewood, etc.</w:t>
      </w:r>
    </w:p>
    <w:p>
      <w:pPr>
        <w:pStyle w:val="Body"/>
      </w:pPr>
      <w:r>
        <w:rPr>
          <w:rtl w:val="0"/>
          <w:lang w:val="en-US"/>
        </w:rPr>
        <w:t>- CLR data staff offered help with GIS/mapping</w:t>
      </w:r>
    </w:p>
    <w:p>
      <w:pPr>
        <w:pStyle w:val="Body"/>
      </w:pPr>
      <w:r>
        <w:rPr>
          <w:rtl w:val="0"/>
          <w:lang w:val="en-US"/>
        </w:rPr>
        <w:t>- How about the property at 7th and Fawcett, next to the Randall Townsend Apartments</w:t>
      </w:r>
    </w:p>
    <w:p>
      <w:pPr>
        <w:pStyle w:val="Body"/>
      </w:pPr>
      <w:r>
        <w:rPr>
          <w:rtl w:val="0"/>
          <w:lang w:val="en-US"/>
        </w:rPr>
        <w:t>- CC Mendoza offered to help lead volunteers, Kelly B. as well</w:t>
      </w:r>
    </w:p>
    <w:p>
      <w:pPr>
        <w:pStyle w:val="Body"/>
      </w:pPr>
      <w:r>
        <w:rPr>
          <w:rtl w:val="0"/>
          <w:lang w:val="en-US"/>
        </w:rPr>
        <w:t>- Carolyn Reed from St. Leo</w:t>
      </w:r>
      <w:r>
        <w:rPr>
          <w:rtl w:val="1"/>
        </w:rPr>
        <w:t>’</w:t>
      </w:r>
      <w:r>
        <w:rPr>
          <w:rtl w:val="0"/>
          <w:lang w:val="en-US"/>
        </w:rPr>
        <w:t>s noted that they have been training a core group of volunteers, that</w:t>
      </w:r>
    </w:p>
    <w:p>
      <w:pPr>
        <w:pStyle w:val="Body"/>
        <w:ind w:firstLine="720"/>
      </w:pPr>
      <w:r>
        <w:rPr>
          <w:rtl w:val="0"/>
          <w:lang w:val="en-US"/>
        </w:rPr>
        <w:t>they have interest in using some kind of volunteer management tool to connect volunteers</w:t>
      </w:r>
    </w:p>
    <w:p>
      <w:pPr>
        <w:pStyle w:val="Body"/>
        <w:ind w:firstLine="720"/>
      </w:pPr>
      <w:r>
        <w:rPr>
          <w:rtl w:val="0"/>
          <w:lang w:val="en-US"/>
        </w:rPr>
        <w:t>to this work, and that it is time to revisit the City</w:t>
      </w:r>
      <w:r>
        <w:rPr>
          <w:rtl w:val="1"/>
        </w:rPr>
        <w:t>’</w:t>
      </w:r>
      <w:r>
        <w:rPr>
          <w:rtl w:val="0"/>
          <w:lang w:val="en-US"/>
        </w:rPr>
        <w:t>s multi-family tax exemption.</w:t>
      </w:r>
    </w:p>
    <w:p>
      <w:pPr>
        <w:pStyle w:val="Body"/>
        <w:ind w:firstLine="720"/>
      </w:pPr>
    </w:p>
    <w:p>
      <w:pPr>
        <w:pStyle w:val="Body"/>
        <w:ind w:firstLine="720"/>
      </w:pPr>
      <w:r>
        <w:rPr>
          <w:rtl w:val="0"/>
          <w:lang w:val="en-US"/>
        </w:rPr>
        <w:t>- Carolyn also suggested the Tacoma Armory</w:t>
      </w:r>
    </w:p>
    <w:p>
      <w:pPr>
        <w:pStyle w:val="Body"/>
      </w:pPr>
      <w:r>
        <w:rPr>
          <w:rtl w:val="0"/>
          <w:lang w:val="en-US"/>
        </w:rPr>
        <w:t>- Look at temporary locations that are in the development pipeline - like the property across from</w:t>
      </w:r>
    </w:p>
    <w:p>
      <w:pPr>
        <w:pStyle w:val="Body"/>
        <w:ind w:left="720" w:firstLine="0"/>
      </w:pPr>
      <w:r>
        <w:rPr>
          <w:rtl w:val="0"/>
          <w:lang w:val="en-US"/>
        </w:rPr>
        <w:t>People</w:t>
      </w:r>
      <w:r>
        <w:rPr>
          <w:rtl w:val="1"/>
        </w:rPr>
        <w:t>’</w:t>
      </w:r>
      <w:r>
        <w:rPr>
          <w:rtl w:val="0"/>
          <w:lang w:val="en-US"/>
        </w:rPr>
        <w:t>s Park at 9th and MLK. (Forterra? City of Tacoma Planning and Development? Commercial real estate companies?)</w:t>
      </w:r>
    </w:p>
    <w:p>
      <w:pPr>
        <w:pStyle w:val="Body"/>
      </w:pPr>
      <w:r>
        <w:rPr>
          <w:rtl w:val="0"/>
          <w:lang w:val="en-US"/>
        </w:rPr>
        <w:t>- What are we doing for people who are 18 and under? What exists now isn</w:t>
      </w:r>
      <w:r>
        <w:rPr>
          <w:rtl w:val="1"/>
        </w:rPr>
        <w:t>’</w:t>
      </w:r>
      <w:r>
        <w:rPr>
          <w:rtl w:val="0"/>
          <w:lang w:val="en-US"/>
        </w:rPr>
        <w:t>t enough. It was</w:t>
      </w:r>
    </w:p>
    <w:p>
      <w:pPr>
        <w:pStyle w:val="Body"/>
        <w:ind w:firstLine="720"/>
      </w:pPr>
      <w:r>
        <w:rPr>
          <w:rtl w:val="0"/>
          <w:lang w:val="en-US"/>
        </w:rPr>
        <w:t>noted that the person asking the question suggested we need 100 spaces.</w:t>
      </w:r>
    </w:p>
    <w:p>
      <w:pPr>
        <w:pStyle w:val="Body"/>
      </w:pPr>
      <w:r>
        <w:rPr>
          <w:rtl w:val="0"/>
          <w:lang w:val="en-US"/>
        </w:rPr>
        <w:t>- Analyze the previous Coalition minutes for ideas, as well as the current list provided by</w:t>
      </w:r>
    </w:p>
    <w:p>
      <w:pPr>
        <w:pStyle w:val="Body"/>
        <w:ind w:firstLine="720"/>
      </w:pPr>
      <w:r>
        <w:rPr>
          <w:rtl w:val="0"/>
        </w:rPr>
        <w:t>Maureen.</w:t>
      </w:r>
    </w:p>
    <w:p>
      <w:pPr>
        <w:pStyle w:val="Body"/>
      </w:pPr>
      <w:r>
        <w:rPr>
          <w:rtl w:val="0"/>
          <w:lang w:val="en-US"/>
        </w:rPr>
        <w:t>- Tiny homes that are mobile</w:t>
      </w:r>
    </w:p>
    <w:p>
      <w:pPr>
        <w:pStyle w:val="Body"/>
      </w:pPr>
      <w:r>
        <w:rPr>
          <w:rtl w:val="0"/>
        </w:rPr>
        <w:t>- McKinley Elementary</w:t>
      </w:r>
    </w:p>
    <w:p>
      <w:pPr>
        <w:pStyle w:val="Body"/>
      </w:pPr>
      <w:r>
        <w:rPr>
          <w:rtl w:val="0"/>
          <w:lang w:val="en-US"/>
        </w:rPr>
        <w:t>- There are a number of vacant buildings on Tacoma Avenue near HYPE.</w:t>
      </w:r>
    </w:p>
    <w:p>
      <w:pPr>
        <w:pStyle w:val="Body"/>
      </w:pPr>
      <w:r>
        <w:rPr>
          <w:rtl w:val="0"/>
          <w:lang w:val="en-US"/>
        </w:rPr>
        <w:t>- How about using spaces at golf courses? i.e. Allenmore</w:t>
      </w:r>
    </w:p>
    <w:p>
      <w:pPr>
        <w:pStyle w:val="Body"/>
      </w:pPr>
      <w:r>
        <w:rPr>
          <w:rtl w:val="0"/>
          <w:lang w:val="en-US"/>
        </w:rPr>
        <w:t>- Tiny houses at a West End church, as a longer term idea. In the interim, how about safe parking</w:t>
      </w:r>
    </w:p>
    <w:p>
      <w:pPr>
        <w:pStyle w:val="Body"/>
        <w:ind w:firstLine="720"/>
      </w:pPr>
      <w:r>
        <w:rPr>
          <w:rtl w:val="0"/>
          <w:lang w:val="en-US"/>
        </w:rPr>
        <w:t>space. What are the regulations? (Al Ratcliffe)</w:t>
      </w:r>
    </w:p>
    <w:p>
      <w:pPr>
        <w:pStyle w:val="Body"/>
      </w:pPr>
      <w:r>
        <w:rPr>
          <w:rtl w:val="0"/>
          <w:lang w:val="en-US"/>
        </w:rPr>
        <w:t>- Develop a unique plan per location based on ordinances and physical space? (i.e. some tiny</w:t>
      </w:r>
    </w:p>
    <w:p>
      <w:pPr>
        <w:pStyle w:val="Body"/>
        <w:ind w:firstLine="720"/>
      </w:pPr>
      <w:r>
        <w:rPr>
          <w:rtl w:val="0"/>
          <w:lang w:val="en-US"/>
        </w:rPr>
        <w:t>homes, some tents, some Mary</w:t>
      </w:r>
      <w:r>
        <w:rPr>
          <w:rtl w:val="1"/>
        </w:rPr>
        <w:t>’</w:t>
      </w:r>
      <w:r>
        <w:rPr>
          <w:rtl w:val="0"/>
          <w:lang w:val="fr-FR"/>
        </w:rPr>
        <w:t>s Place, etc.)</w:t>
      </w:r>
    </w:p>
    <w:p>
      <w:pPr>
        <w:pStyle w:val="Body"/>
      </w:pPr>
      <w:r>
        <w:rPr>
          <w:rtl w:val="0"/>
          <w:lang w:val="en-US"/>
        </w:rPr>
        <w:t>- Church off 40</w:t>
      </w:r>
      <w:r>
        <w:rPr>
          <w:vertAlign w:val="superscript"/>
          <w:rtl w:val="0"/>
          <w:lang w:val="en-US"/>
        </w:rPr>
        <w:t>th</w:t>
      </w:r>
      <w:r>
        <w:rPr>
          <w:rtl w:val="0"/>
          <w:lang w:val="en-US"/>
        </w:rPr>
        <w:t xml:space="preserve"> and Portland Avenue </w:t>
      </w:r>
    </w:p>
    <w:p>
      <w:pPr>
        <w:pStyle w:val="Body"/>
      </w:pPr>
      <w:r>
        <w:rPr>
          <w:rtl w:val="0"/>
          <w:lang w:val="en-US"/>
        </w:rPr>
        <w:t>- As long as we bend to fit within the City rules, people will be dying on the streets.</w:t>
      </w:r>
    </w:p>
    <w:p>
      <w:pPr>
        <w:pStyle w:val="Body"/>
      </w:pPr>
      <w:r>
        <w:rPr>
          <w:rtl w:val="0"/>
          <w:lang w:val="en-US"/>
        </w:rPr>
        <w:t>- We need pre-packaged information about what the City is offering. Develop a solid plan,</w:t>
      </w:r>
    </w:p>
    <w:p>
      <w:pPr>
        <w:pStyle w:val="Body"/>
        <w:ind w:left="720" w:firstLine="0"/>
      </w:pPr>
      <w:r>
        <w:rPr>
          <w:rtl w:val="0"/>
          <w:lang w:val="en-US"/>
        </w:rPr>
        <w:t>find the money, identify the needs, build a system - then sell the proposal (Colin DeForrest offered to help with this</w:t>
      </w:r>
      <w:r>
        <w:rPr>
          <w:rtl w:val="0"/>
          <w:lang w:val="en-US"/>
        </w:rPr>
        <w:t>.d</w:t>
      </w:r>
      <w:r>
        <w:rPr>
          <w:rtl w:val="0"/>
        </w:rPr>
        <w:t>)</w:t>
      </w:r>
    </w:p>
    <w:p>
      <w:pPr>
        <w:pStyle w:val="Body"/>
      </w:pPr>
      <w:r>
        <w:rPr>
          <w:rtl w:val="0"/>
          <w:lang w:val="en-US"/>
        </w:rPr>
        <w:t>- Create an interdisciplinary team who can go to identified locations and decide on the viability</w:t>
      </w:r>
    </w:p>
    <w:p>
      <w:pPr>
        <w:pStyle w:val="Body"/>
      </w:pPr>
      <w:r>
        <w:rPr>
          <w:rtl w:val="0"/>
          <w:lang w:val="en-US"/>
        </w:rPr>
        <w:t>- MDC and AM role is to hold the City accountable, please hold MDC accountable</w:t>
      </w:r>
    </w:p>
    <w:p>
      <w:pPr>
        <w:pStyle w:val="Body"/>
      </w:pPr>
      <w:r>
        <w:rPr>
          <w:rtl w:val="0"/>
          <w:lang w:val="en-US"/>
        </w:rPr>
        <w:t>- Changes to the temporary shelter ordinance that were discussed with the Council committee</w:t>
      </w:r>
    </w:p>
    <w:p>
      <w:pPr>
        <w:pStyle w:val="Body"/>
        <w:ind w:left="720" w:firstLine="0"/>
      </w:pPr>
      <w:r>
        <w:rPr>
          <w:rtl w:val="0"/>
          <w:lang w:val="en-US"/>
        </w:rPr>
        <w:t>last week are not enough. Under this work, you will be making recommendations for changes.</w:t>
      </w:r>
    </w:p>
    <w:p>
      <w:pPr>
        <w:pStyle w:val="Body"/>
      </w:pPr>
      <w:r>
        <w:rPr>
          <w:rtl w:val="0"/>
          <w:lang w:val="en-US"/>
        </w:rPr>
        <w:t>- Do we have to take each proposal to the City Council, one-by-one, to ask for exemptions?</w:t>
      </w:r>
    </w:p>
    <w:p>
      <w:pPr>
        <w:pStyle w:val="Body"/>
      </w:pPr>
      <w:r>
        <w:rPr>
          <w:rtl w:val="0"/>
          <w:lang w:val="en-US"/>
        </w:rPr>
        <w:t>- Report back to the Coalition, We have been here a long time working these issues. The</w:t>
      </w:r>
    </w:p>
    <w:p>
      <w:pPr>
        <w:pStyle w:val="Body"/>
        <w:ind w:firstLine="720"/>
      </w:pPr>
      <w:r>
        <w:rPr>
          <w:rtl w:val="0"/>
          <w:lang w:val="en-US"/>
        </w:rPr>
        <w:t>Coalition wants to be part of the solution.</w:t>
      </w:r>
    </w:p>
    <w:p>
      <w:pPr>
        <w:pStyle w:val="Body"/>
      </w:pPr>
      <w:r>
        <w:rPr>
          <w:rtl w:val="0"/>
          <w:lang w:val="en-US"/>
        </w:rPr>
        <w:t>- Tell the City to focus on goals vs. telling us how to do the work/creating barriers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