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88" w:rsidRPr="001F2AB4" w:rsidRDefault="008C1688" w:rsidP="00140084">
      <w:pPr>
        <w:spacing w:before="100" w:beforeAutospacing="1" w:after="100" w:afterAutospacing="1"/>
        <w:rPr>
          <w:b/>
          <w:bCs/>
          <w:color w:val="000000" w:themeColor="text1"/>
          <w:sz w:val="26"/>
          <w:szCs w:val="26"/>
        </w:rPr>
      </w:pPr>
      <w:r w:rsidRPr="001F2AB4">
        <w:rPr>
          <w:b/>
          <w:bCs/>
          <w:color w:val="000000" w:themeColor="text1"/>
          <w:sz w:val="26"/>
          <w:szCs w:val="26"/>
        </w:rPr>
        <w:t>Tacoma Pierce County Coalition to End Homelessne</w:t>
      </w:r>
      <w:r w:rsidR="005C46B7" w:rsidRPr="001F2AB4">
        <w:rPr>
          <w:b/>
          <w:bCs/>
          <w:color w:val="000000" w:themeColor="text1"/>
          <w:sz w:val="26"/>
          <w:szCs w:val="26"/>
        </w:rPr>
        <w:t>s</w:t>
      </w:r>
      <w:r w:rsidR="00846DE6" w:rsidRPr="001F2AB4">
        <w:rPr>
          <w:b/>
          <w:bCs/>
          <w:color w:val="000000" w:themeColor="text1"/>
          <w:sz w:val="26"/>
          <w:szCs w:val="26"/>
        </w:rPr>
        <w:t>s</w:t>
      </w:r>
      <w:r w:rsidR="001D3D68">
        <w:rPr>
          <w:b/>
          <w:bCs/>
          <w:color w:val="000000" w:themeColor="text1"/>
          <w:sz w:val="26"/>
          <w:szCs w:val="26"/>
        </w:rPr>
        <w:t xml:space="preserve"> </w:t>
      </w:r>
      <w:r w:rsidR="004724AB">
        <w:rPr>
          <w:b/>
          <w:bCs/>
          <w:color w:val="000000" w:themeColor="text1"/>
          <w:sz w:val="26"/>
          <w:szCs w:val="26"/>
        </w:rPr>
        <w:t xml:space="preserve">Weekly Meeting Agenda </w:t>
      </w:r>
      <w:r w:rsidR="00C753CD">
        <w:rPr>
          <w:b/>
          <w:bCs/>
          <w:color w:val="000000" w:themeColor="text1"/>
          <w:sz w:val="26"/>
          <w:szCs w:val="26"/>
        </w:rPr>
        <w:t>January</w:t>
      </w:r>
      <w:r w:rsidR="004724AB">
        <w:rPr>
          <w:b/>
          <w:bCs/>
          <w:color w:val="000000" w:themeColor="text1"/>
          <w:sz w:val="26"/>
          <w:szCs w:val="26"/>
        </w:rPr>
        <w:t xml:space="preserve"> </w:t>
      </w:r>
      <w:r w:rsidR="00C753CD">
        <w:rPr>
          <w:b/>
          <w:bCs/>
          <w:color w:val="000000" w:themeColor="text1"/>
          <w:sz w:val="26"/>
          <w:szCs w:val="26"/>
        </w:rPr>
        <w:t>3</w:t>
      </w:r>
      <w:r w:rsidR="00C753CD" w:rsidRPr="00C753CD">
        <w:rPr>
          <w:b/>
          <w:bCs/>
          <w:color w:val="000000" w:themeColor="text1"/>
          <w:sz w:val="26"/>
          <w:szCs w:val="26"/>
          <w:vertAlign w:val="superscript"/>
        </w:rPr>
        <w:t>rd</w:t>
      </w:r>
      <w:r w:rsidR="00C753CD">
        <w:rPr>
          <w:b/>
          <w:bCs/>
          <w:color w:val="000000" w:themeColor="text1"/>
          <w:sz w:val="26"/>
          <w:szCs w:val="26"/>
        </w:rPr>
        <w:t xml:space="preserve"> </w:t>
      </w:r>
      <w:r w:rsidRPr="001F2AB4">
        <w:rPr>
          <w:b/>
          <w:bCs/>
          <w:color w:val="000000" w:themeColor="text1"/>
          <w:sz w:val="26"/>
          <w:szCs w:val="26"/>
        </w:rPr>
        <w:t>20</w:t>
      </w:r>
      <w:r w:rsidR="00C753CD">
        <w:rPr>
          <w:b/>
          <w:bCs/>
          <w:color w:val="000000" w:themeColor="text1"/>
          <w:sz w:val="26"/>
          <w:szCs w:val="26"/>
        </w:rPr>
        <w:t>20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1"/>
        <w:gridCol w:w="9737"/>
      </w:tblGrid>
      <w:tr w:rsidR="001F2AB4" w:rsidRPr="001F2AB4" w:rsidTr="00846DE6">
        <w:trPr>
          <w:trHeight w:val="890"/>
        </w:trPr>
        <w:tc>
          <w:tcPr>
            <w:tcW w:w="721" w:type="dxa"/>
          </w:tcPr>
          <w:p w:rsidR="00EB4CDB" w:rsidRPr="001F2AB4" w:rsidRDefault="00EB4CDB" w:rsidP="00350648">
            <w:pPr>
              <w:spacing w:before="100" w:beforeAutospacing="1" w:after="100" w:afterAutospacing="1"/>
              <w:contextualSpacing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9:</w:t>
            </w:r>
            <w:r w:rsidR="001066A2">
              <w:rPr>
                <w:color w:val="000000" w:themeColor="text1"/>
              </w:rPr>
              <w:t>10</w:t>
            </w:r>
          </w:p>
        </w:tc>
        <w:tc>
          <w:tcPr>
            <w:tcW w:w="9737" w:type="dxa"/>
          </w:tcPr>
          <w:p w:rsidR="008C1688" w:rsidRPr="00400974" w:rsidRDefault="008C1688" w:rsidP="00846DE6">
            <w:pPr>
              <w:spacing w:before="100" w:beforeAutospacing="1" w:after="100" w:afterAutospacing="1"/>
              <w:contextualSpacing/>
              <w:rPr>
                <w:b/>
                <w:color w:val="000000" w:themeColor="text1"/>
              </w:rPr>
            </w:pPr>
            <w:r w:rsidRPr="00400974">
              <w:rPr>
                <w:b/>
                <w:color w:val="000000" w:themeColor="text1"/>
              </w:rPr>
              <w:t xml:space="preserve">Introductions, </w:t>
            </w:r>
            <w:r w:rsidR="00FF7A72" w:rsidRPr="00400974">
              <w:rPr>
                <w:b/>
                <w:color w:val="000000" w:themeColor="text1"/>
              </w:rPr>
              <w:t>Announcements and</w:t>
            </w:r>
            <w:r w:rsidRPr="00400974">
              <w:rPr>
                <w:b/>
                <w:color w:val="000000" w:themeColor="text1"/>
              </w:rPr>
              <w:t xml:space="preserve"> Opening Monologue</w:t>
            </w:r>
            <w:r w:rsidR="00D168F5" w:rsidRPr="00400974">
              <w:rPr>
                <w:b/>
                <w:color w:val="000000" w:themeColor="text1"/>
              </w:rPr>
              <w:t xml:space="preserve"> </w:t>
            </w:r>
          </w:p>
          <w:p w:rsidR="00FC1937" w:rsidRPr="00400974" w:rsidRDefault="008C1688" w:rsidP="00846DE6">
            <w:pPr>
              <w:spacing w:before="100" w:beforeAutospacing="1" w:after="100" w:afterAutospacing="1"/>
              <w:contextualSpacing/>
              <w:rPr>
                <w:color w:val="000000" w:themeColor="text1"/>
              </w:rPr>
            </w:pPr>
            <w:r w:rsidRPr="00400974">
              <w:rPr>
                <w:color w:val="000000" w:themeColor="text1"/>
              </w:rPr>
              <w:t xml:space="preserve">  Purpose: know who is in the room and</w:t>
            </w:r>
            <w:r w:rsidR="00F37D84" w:rsidRPr="00400974">
              <w:rPr>
                <w:color w:val="000000" w:themeColor="text1"/>
              </w:rPr>
              <w:t xml:space="preserve"> </w:t>
            </w:r>
            <w:r w:rsidRPr="00400974">
              <w:rPr>
                <w:color w:val="000000" w:themeColor="text1"/>
              </w:rPr>
              <w:t>prepare for the meeting</w:t>
            </w:r>
          </w:p>
          <w:p w:rsidR="001E44A1" w:rsidRPr="00400974" w:rsidRDefault="00FC1937" w:rsidP="00D168F5">
            <w:pPr>
              <w:spacing w:before="100" w:beforeAutospacing="1" w:after="100" w:afterAutospacing="1"/>
              <w:contextualSpacing/>
              <w:rPr>
                <w:color w:val="000000" w:themeColor="text1"/>
              </w:rPr>
            </w:pPr>
            <w:r w:rsidRPr="00400974">
              <w:rPr>
                <w:color w:val="000000" w:themeColor="text1"/>
              </w:rPr>
              <w:t xml:space="preserve">  </w:t>
            </w:r>
            <w:r w:rsidR="00541BBE" w:rsidRPr="00400974">
              <w:rPr>
                <w:color w:val="000000" w:themeColor="text1"/>
              </w:rPr>
              <w:t xml:space="preserve">Leader: </w:t>
            </w:r>
            <w:r w:rsidR="008D3B82">
              <w:rPr>
                <w:color w:val="000000" w:themeColor="text1"/>
              </w:rPr>
              <w:t>Mystery Emcee</w:t>
            </w:r>
            <w:r w:rsidR="00BD2F3C" w:rsidRPr="00400974">
              <w:rPr>
                <w:color w:val="000000" w:themeColor="text1"/>
              </w:rPr>
              <w:t xml:space="preserve"> </w:t>
            </w:r>
          </w:p>
          <w:p w:rsidR="0040370C" w:rsidRDefault="0040370C" w:rsidP="00D168F5">
            <w:pPr>
              <w:spacing w:before="100" w:beforeAutospacing="1" w:after="100" w:afterAutospacing="1"/>
              <w:contextualSpacing/>
              <w:rPr>
                <w:color w:val="000000" w:themeColor="text1"/>
              </w:rPr>
            </w:pPr>
          </w:p>
          <w:p w:rsidR="00423AFB" w:rsidRPr="00400974" w:rsidRDefault="00423AFB" w:rsidP="00D168F5">
            <w:pPr>
              <w:spacing w:before="100" w:beforeAutospacing="1" w:after="100" w:afterAutospacing="1"/>
              <w:contextualSpacing/>
              <w:rPr>
                <w:color w:val="000000" w:themeColor="text1"/>
              </w:rPr>
            </w:pPr>
          </w:p>
          <w:p w:rsidR="0040370C" w:rsidRPr="00400974" w:rsidRDefault="0040370C" w:rsidP="00D168F5">
            <w:pPr>
              <w:spacing w:before="100" w:beforeAutospacing="1" w:after="100" w:afterAutospacing="1"/>
              <w:contextualSpacing/>
              <w:rPr>
                <w:color w:val="000000" w:themeColor="text1"/>
              </w:rPr>
            </w:pPr>
          </w:p>
        </w:tc>
      </w:tr>
      <w:tr w:rsidR="001F2AB4" w:rsidRPr="001F2AB4" w:rsidTr="00846DE6">
        <w:trPr>
          <w:trHeight w:val="1160"/>
        </w:trPr>
        <w:tc>
          <w:tcPr>
            <w:tcW w:w="721" w:type="dxa"/>
          </w:tcPr>
          <w:p w:rsidR="00D349C6" w:rsidRPr="001F2AB4" w:rsidRDefault="00D349C6" w:rsidP="00D349C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9:</w:t>
            </w:r>
            <w:r w:rsidR="001066A2">
              <w:rPr>
                <w:color w:val="000000" w:themeColor="text1"/>
              </w:rPr>
              <w:t>15</w:t>
            </w:r>
          </w:p>
        </w:tc>
        <w:tc>
          <w:tcPr>
            <w:tcW w:w="9737" w:type="dxa"/>
          </w:tcPr>
          <w:p w:rsidR="00D168F5" w:rsidRPr="00400974" w:rsidRDefault="00C753CD" w:rsidP="00FB7D39">
            <w:pPr>
              <w:spacing w:before="100" w:beforeAutospacing="1" w:after="100" w:afterAutospacing="1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Temporary Emergency Micro-Shelter Site (TEMS)</w:t>
            </w:r>
          </w:p>
          <w:p w:rsidR="00D349C6" w:rsidRPr="00400974" w:rsidRDefault="00FB7D39" w:rsidP="00D349C6">
            <w:pPr>
              <w:spacing w:before="100" w:beforeAutospacing="1" w:after="100" w:afterAutospacing="1"/>
              <w:ind w:left="432" w:hanging="432"/>
              <w:contextualSpacing/>
              <w:rPr>
                <w:color w:val="000000" w:themeColor="text1"/>
              </w:rPr>
            </w:pPr>
            <w:r w:rsidRPr="00400974">
              <w:rPr>
                <w:color w:val="000000" w:themeColor="text1"/>
              </w:rPr>
              <w:t xml:space="preserve">  </w:t>
            </w:r>
            <w:r w:rsidR="00D349C6" w:rsidRPr="00400974">
              <w:rPr>
                <w:color w:val="000000" w:themeColor="text1"/>
              </w:rPr>
              <w:t xml:space="preserve">Purpose: </w:t>
            </w:r>
            <w:r w:rsidR="00C753CD">
              <w:rPr>
                <w:color w:val="000000" w:themeColor="text1"/>
              </w:rPr>
              <w:t>Learn about the new tiny home shelter at 8</w:t>
            </w:r>
            <w:r w:rsidR="00C753CD" w:rsidRPr="00C753CD">
              <w:rPr>
                <w:color w:val="000000" w:themeColor="text1"/>
                <w:vertAlign w:val="superscript"/>
              </w:rPr>
              <w:t>th</w:t>
            </w:r>
            <w:r w:rsidR="001066A2">
              <w:rPr>
                <w:color w:val="000000" w:themeColor="text1"/>
              </w:rPr>
              <w:t xml:space="preserve"> and MLK, what they are doing, and how we can support their work</w:t>
            </w:r>
          </w:p>
          <w:p w:rsidR="000A697E" w:rsidRDefault="00D349C6" w:rsidP="00FB7D39">
            <w:pPr>
              <w:spacing w:before="100" w:beforeAutospacing="1" w:after="100" w:afterAutospacing="1"/>
              <w:ind w:left="432" w:hanging="432"/>
              <w:contextualSpacing/>
              <w:rPr>
                <w:color w:val="000000" w:themeColor="text1"/>
              </w:rPr>
            </w:pPr>
            <w:r w:rsidRPr="00400974">
              <w:rPr>
                <w:color w:val="000000" w:themeColor="text1"/>
              </w:rPr>
              <w:t xml:space="preserve">  Leader</w:t>
            </w:r>
            <w:r w:rsidR="001066A2">
              <w:rPr>
                <w:color w:val="000000" w:themeColor="text1"/>
              </w:rPr>
              <w:t>s</w:t>
            </w:r>
            <w:r w:rsidRPr="00400974">
              <w:rPr>
                <w:color w:val="000000" w:themeColor="text1"/>
              </w:rPr>
              <w:t>:</w:t>
            </w:r>
            <w:r w:rsidR="00FB7D39" w:rsidRPr="00400974">
              <w:rPr>
                <w:color w:val="000000" w:themeColor="text1"/>
              </w:rPr>
              <w:t xml:space="preserve"> </w:t>
            </w:r>
            <w:r w:rsidR="001066A2">
              <w:rPr>
                <w:color w:val="000000" w:themeColor="text1"/>
              </w:rPr>
              <w:t xml:space="preserve">John Brown, </w:t>
            </w:r>
            <w:r w:rsidR="00CA442C">
              <w:rPr>
                <w:color w:val="000000" w:themeColor="text1"/>
              </w:rPr>
              <w:t xml:space="preserve">Special Projects Manager, </w:t>
            </w:r>
            <w:r w:rsidR="001066A2">
              <w:rPr>
                <w:color w:val="000000" w:themeColor="text1"/>
              </w:rPr>
              <w:t xml:space="preserve">Low Income Housing Institute - </w:t>
            </w:r>
            <w:hyperlink r:id="rId8" w:history="1">
              <w:r w:rsidR="001066A2" w:rsidRPr="00F14B90">
                <w:rPr>
                  <w:rStyle w:val="Hyperlink"/>
                </w:rPr>
                <w:t>john.brown@lihi.org</w:t>
              </w:r>
            </w:hyperlink>
          </w:p>
          <w:p w:rsidR="001066A2" w:rsidRDefault="001066A2" w:rsidP="00FB7D39">
            <w:pPr>
              <w:spacing w:before="100" w:beforeAutospacing="1" w:after="100" w:afterAutospacing="1"/>
              <w:ind w:left="432" w:hanging="432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Linda Stewart, Director, City of Tacoma Neighborhood and Community Services -               </w:t>
            </w:r>
          </w:p>
          <w:p w:rsidR="001066A2" w:rsidRDefault="001066A2" w:rsidP="00FB7D39">
            <w:pPr>
              <w:spacing w:before="100" w:beforeAutospacing="1" w:after="100" w:afterAutospacing="1"/>
              <w:ind w:left="432" w:hanging="432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</w:t>
            </w:r>
            <w:hyperlink r:id="rId9" w:history="1">
              <w:r w:rsidRPr="00F14B90">
                <w:rPr>
                  <w:rStyle w:val="Hyperlink"/>
                </w:rPr>
                <w:t>lstewart@cityoftacoma.org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1066A2" w:rsidRDefault="001066A2" w:rsidP="00FB7D39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 w:themeColor="text1"/>
              </w:rPr>
            </w:pPr>
          </w:p>
          <w:p w:rsidR="001066A2" w:rsidRDefault="001066A2" w:rsidP="00FB7D39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 w:themeColor="text1"/>
              </w:rPr>
            </w:pPr>
          </w:p>
          <w:p w:rsidR="0005549F" w:rsidRPr="00400974" w:rsidRDefault="0005549F" w:rsidP="00FB7D39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 w:themeColor="text1"/>
              </w:rPr>
            </w:pPr>
          </w:p>
        </w:tc>
      </w:tr>
      <w:tr w:rsidR="001066A2" w:rsidRPr="001F2AB4" w:rsidTr="00846DE6">
        <w:trPr>
          <w:trHeight w:val="1160"/>
        </w:trPr>
        <w:tc>
          <w:tcPr>
            <w:tcW w:w="721" w:type="dxa"/>
          </w:tcPr>
          <w:p w:rsidR="001066A2" w:rsidRDefault="001066A2" w:rsidP="00D955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9737" w:type="dxa"/>
          </w:tcPr>
          <w:p w:rsidR="001066A2" w:rsidRPr="00ED4D55" w:rsidRDefault="001066A2" w:rsidP="00D9554D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Advocacy Update</w:t>
            </w:r>
          </w:p>
          <w:p w:rsidR="001066A2" w:rsidRDefault="001066A2" w:rsidP="00D9554D">
            <w:pPr>
              <w:spacing w:before="100" w:beforeAutospacing="1" w:after="100" w:afterAutospacing="1"/>
              <w:ind w:left="432" w:hanging="43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Understand opportunities to influence decision making</w:t>
            </w:r>
          </w:p>
          <w:p w:rsidR="001066A2" w:rsidRDefault="001066A2" w:rsidP="00D9554D">
            <w:pPr>
              <w:spacing w:before="100" w:beforeAutospacing="1" w:after="100" w:afterAutospacing="1"/>
              <w:contextualSpacing/>
            </w:pPr>
            <w:r>
              <w:rPr>
                <w:color w:val="000000"/>
              </w:rPr>
              <w:t xml:space="preserve">  Leader: Maureen Howard, Senior Policy Analyst - </w:t>
            </w:r>
            <w:r>
              <w:t xml:space="preserve"> </w:t>
            </w:r>
            <w:hyperlink r:id="rId10" w:history="1">
              <w:r w:rsidRPr="00E341D6">
                <w:rPr>
                  <w:rStyle w:val="Hyperlink"/>
                </w:rPr>
                <w:t>maureenhowardconsulting@gmail.com</w:t>
              </w:r>
            </w:hyperlink>
            <w:r>
              <w:t xml:space="preserve"> </w:t>
            </w:r>
          </w:p>
          <w:p w:rsidR="001066A2" w:rsidRDefault="001066A2" w:rsidP="00D9554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1066A2" w:rsidRDefault="001066A2" w:rsidP="00D9554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1066A2" w:rsidRPr="00EA0070" w:rsidRDefault="001066A2" w:rsidP="00D9554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1066A2" w:rsidRPr="001F2AB4" w:rsidTr="00846DE6">
        <w:trPr>
          <w:trHeight w:val="1160"/>
        </w:trPr>
        <w:tc>
          <w:tcPr>
            <w:tcW w:w="721" w:type="dxa"/>
          </w:tcPr>
          <w:p w:rsidR="001066A2" w:rsidRPr="001F2AB4" w:rsidRDefault="001066A2" w:rsidP="001066A2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10:</w:t>
            </w:r>
            <w:r>
              <w:rPr>
                <w:color w:val="000000" w:themeColor="text1"/>
              </w:rPr>
              <w:t>10</w:t>
            </w:r>
          </w:p>
        </w:tc>
        <w:tc>
          <w:tcPr>
            <w:tcW w:w="9737" w:type="dxa"/>
          </w:tcPr>
          <w:p w:rsidR="001066A2" w:rsidRPr="001F2AB4" w:rsidRDefault="001066A2" w:rsidP="001066A2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 w:themeColor="text1"/>
              </w:rPr>
            </w:pPr>
            <w:r w:rsidRPr="001F2AB4">
              <w:rPr>
                <w:b/>
                <w:color w:val="000000" w:themeColor="text1"/>
              </w:rPr>
              <w:t xml:space="preserve">Increase Emergency shelter capacity and Address homelessness in Tacoma </w:t>
            </w:r>
          </w:p>
          <w:p w:rsidR="001066A2" w:rsidRPr="001F2AB4" w:rsidRDefault="001066A2" w:rsidP="001066A2">
            <w:pPr>
              <w:ind w:left="432" w:hanging="432"/>
              <w:contextualSpacing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  Purpose: Learn how to assist Metropolitan Development Council, Associated Ministries, and the Tacoma Ministerial Alliance as they engage the community to increase shelter capacity.</w:t>
            </w:r>
          </w:p>
          <w:p w:rsidR="001066A2" w:rsidRDefault="001066A2" w:rsidP="001066A2">
            <w:pPr>
              <w:pStyle w:val="PlainText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  Leader: Rob Huff, Metropolitan Development Council </w:t>
            </w:r>
            <w:r w:rsidR="00CA442C">
              <w:rPr>
                <w:color w:val="000000" w:themeColor="text1"/>
              </w:rPr>
              <w:t xml:space="preserve"> </w:t>
            </w:r>
            <w:hyperlink r:id="rId11" w:history="1">
              <w:r w:rsidR="00CA442C" w:rsidRPr="00F14B90">
                <w:rPr>
                  <w:rStyle w:val="Hyperlink"/>
                </w:rPr>
                <w:t>rhuff@mdc-hope.org</w:t>
              </w:r>
            </w:hyperlink>
            <w:r w:rsidR="00CA442C">
              <w:rPr>
                <w:color w:val="000000" w:themeColor="text1"/>
              </w:rPr>
              <w:t xml:space="preserve"> </w:t>
            </w:r>
          </w:p>
          <w:p w:rsidR="00CA442C" w:rsidRDefault="00CA442C" w:rsidP="001066A2">
            <w:pPr>
              <w:pStyle w:val="PlainText"/>
              <w:rPr>
                <w:color w:val="000000" w:themeColor="text1"/>
              </w:rPr>
            </w:pPr>
          </w:p>
          <w:p w:rsidR="001066A2" w:rsidRDefault="001066A2" w:rsidP="001066A2">
            <w:pPr>
              <w:pStyle w:val="PlainText"/>
              <w:rPr>
                <w:color w:val="000000" w:themeColor="text1"/>
              </w:rPr>
            </w:pPr>
          </w:p>
          <w:p w:rsidR="001066A2" w:rsidRPr="001F2AB4" w:rsidRDefault="001066A2" w:rsidP="001066A2">
            <w:pPr>
              <w:pStyle w:val="PlainText"/>
              <w:rPr>
                <w:color w:val="000000" w:themeColor="text1"/>
              </w:rPr>
            </w:pPr>
          </w:p>
        </w:tc>
      </w:tr>
      <w:tr w:rsidR="001F2AB4" w:rsidRPr="001F2AB4" w:rsidTr="00846DE6">
        <w:trPr>
          <w:trHeight w:val="1160"/>
        </w:trPr>
        <w:tc>
          <w:tcPr>
            <w:tcW w:w="721" w:type="dxa"/>
          </w:tcPr>
          <w:p w:rsidR="00466532" w:rsidRPr="001F2AB4" w:rsidRDefault="00466532" w:rsidP="00A01C6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10:</w:t>
            </w:r>
            <w:r w:rsidR="001066A2">
              <w:rPr>
                <w:color w:val="000000" w:themeColor="text1"/>
              </w:rPr>
              <w:t>15</w:t>
            </w:r>
          </w:p>
        </w:tc>
        <w:tc>
          <w:tcPr>
            <w:tcW w:w="9737" w:type="dxa"/>
          </w:tcPr>
          <w:p w:rsidR="00153198" w:rsidRPr="00400974" w:rsidRDefault="001066A2" w:rsidP="00153198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Census 2020 – counting those experiencing unsheltered homeless</w:t>
            </w:r>
            <w:r w:rsidR="00CA442C">
              <w:rPr>
                <w:b/>
                <w:color w:val="000000" w:themeColor="text1"/>
              </w:rPr>
              <w:t>n</w:t>
            </w:r>
            <w:r>
              <w:rPr>
                <w:b/>
                <w:color w:val="000000" w:themeColor="text1"/>
              </w:rPr>
              <w:t>ess</w:t>
            </w:r>
          </w:p>
          <w:p w:rsidR="00153198" w:rsidRPr="00400974" w:rsidRDefault="00153198" w:rsidP="00484084">
            <w:pPr>
              <w:ind w:left="432" w:hanging="432"/>
              <w:contextualSpacing/>
              <w:rPr>
                <w:color w:val="000000" w:themeColor="text1"/>
              </w:rPr>
            </w:pPr>
            <w:r w:rsidRPr="00400974">
              <w:rPr>
                <w:color w:val="000000" w:themeColor="text1"/>
              </w:rPr>
              <w:t xml:space="preserve">  Purpose: </w:t>
            </w:r>
            <w:r w:rsidR="001066A2">
              <w:rPr>
                <w:color w:val="000000" w:themeColor="text1"/>
              </w:rPr>
              <w:t>Understand how Census employees plan to do the count, and what we can do to assist</w:t>
            </w:r>
          </w:p>
          <w:p w:rsidR="00221836" w:rsidRDefault="00153198" w:rsidP="001066A2">
            <w:pPr>
              <w:pStyle w:val="PlainText"/>
              <w:rPr>
                <w:color w:val="000000" w:themeColor="text1"/>
              </w:rPr>
            </w:pPr>
            <w:r w:rsidRPr="00400974">
              <w:rPr>
                <w:color w:val="000000" w:themeColor="text1"/>
              </w:rPr>
              <w:t xml:space="preserve">  </w:t>
            </w:r>
            <w:r w:rsidR="001066A2">
              <w:rPr>
                <w:color w:val="000000" w:themeColor="text1"/>
              </w:rPr>
              <w:t>Leader</w:t>
            </w:r>
            <w:r w:rsidRPr="00400974">
              <w:rPr>
                <w:color w:val="000000" w:themeColor="text1"/>
              </w:rPr>
              <w:t xml:space="preserve">: </w:t>
            </w:r>
            <w:r w:rsidR="001066A2">
              <w:rPr>
                <w:color w:val="000000" w:themeColor="text1"/>
              </w:rPr>
              <w:t xml:space="preserve">Michael Krebs, Partnership Specialist, US Census Bureau - </w:t>
            </w:r>
            <w:hyperlink r:id="rId12" w:history="1">
              <w:r w:rsidR="001066A2" w:rsidRPr="00F14B90">
                <w:rPr>
                  <w:rStyle w:val="Hyperlink"/>
                </w:rPr>
                <w:t>michael.r.krebs@2020census.gov</w:t>
              </w:r>
            </w:hyperlink>
            <w:r w:rsidR="001066A2">
              <w:rPr>
                <w:color w:val="000000" w:themeColor="text1"/>
              </w:rPr>
              <w:t xml:space="preserve"> </w:t>
            </w:r>
          </w:p>
          <w:p w:rsidR="001066A2" w:rsidRDefault="0005549F" w:rsidP="001066A2">
            <w:pPr>
              <w:pStyle w:val="Plai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</w:p>
          <w:p w:rsidR="0005549F" w:rsidRDefault="0005549F" w:rsidP="001066A2">
            <w:pPr>
              <w:pStyle w:val="PlainText"/>
              <w:rPr>
                <w:color w:val="000000" w:themeColor="text1"/>
              </w:rPr>
            </w:pPr>
          </w:p>
          <w:p w:rsidR="001066A2" w:rsidRDefault="001066A2" w:rsidP="001066A2">
            <w:pPr>
              <w:pStyle w:val="PlainText"/>
              <w:rPr>
                <w:color w:val="000000" w:themeColor="text1"/>
              </w:rPr>
            </w:pPr>
            <w:bookmarkStart w:id="0" w:name="_GoBack"/>
            <w:bookmarkEnd w:id="0"/>
          </w:p>
          <w:p w:rsidR="001066A2" w:rsidRPr="00400974" w:rsidRDefault="001066A2" w:rsidP="001066A2">
            <w:pPr>
              <w:pStyle w:val="PlainText"/>
              <w:rPr>
                <w:color w:val="000000" w:themeColor="text1"/>
              </w:rPr>
            </w:pPr>
          </w:p>
        </w:tc>
      </w:tr>
      <w:tr w:rsidR="001F2AB4" w:rsidRPr="001F2AB4" w:rsidTr="00846DE6">
        <w:tc>
          <w:tcPr>
            <w:tcW w:w="721" w:type="dxa"/>
          </w:tcPr>
          <w:p w:rsidR="00FB0A1D" w:rsidRPr="001F2AB4" w:rsidRDefault="00070B90" w:rsidP="00423AFB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11</w:t>
            </w:r>
            <w:r w:rsidR="008D3B82">
              <w:rPr>
                <w:color w:val="000000" w:themeColor="text1"/>
              </w:rPr>
              <w:t>:00</w:t>
            </w:r>
          </w:p>
        </w:tc>
        <w:tc>
          <w:tcPr>
            <w:tcW w:w="9737" w:type="dxa"/>
          </w:tcPr>
          <w:p w:rsidR="00FB0A1D" w:rsidRPr="00400974" w:rsidRDefault="00FB0A1D" w:rsidP="00846DE6">
            <w:pPr>
              <w:spacing w:before="100" w:beforeAutospacing="1" w:after="100" w:afterAutospacing="1"/>
              <w:contextualSpacing/>
              <w:rPr>
                <w:b/>
                <w:color w:val="000000" w:themeColor="text1"/>
              </w:rPr>
            </w:pPr>
            <w:r w:rsidRPr="00400974">
              <w:rPr>
                <w:b/>
                <w:color w:val="000000" w:themeColor="text1"/>
              </w:rPr>
              <w:t xml:space="preserve">Networking </w:t>
            </w:r>
          </w:p>
          <w:p w:rsidR="00221836" w:rsidRPr="00400974" w:rsidRDefault="008D3B82" w:rsidP="00221836">
            <w:pPr>
              <w:spacing w:before="100" w:beforeAutospacing="1" w:after="100" w:afterAutospacing="1"/>
              <w:ind w:left="432" w:hanging="432"/>
              <w:contextualSpacing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175FF0A0" wp14:editId="569EE5D8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320675</wp:posOffset>
                      </wp:positionV>
                      <wp:extent cx="3646805" cy="605790"/>
                      <wp:effectExtent l="0" t="0" r="0" b="381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6805" cy="605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B82" w:rsidRPr="008D3B82" w:rsidRDefault="008D3B82">
                                  <w:r w:rsidRPr="008D3B8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92D0D7" wp14:editId="6362A6AA">
                                        <wp:extent cx="2384661" cy="636900"/>
                                        <wp:effectExtent l="0" t="0" r="0" b="0"/>
                                        <wp:docPr id="16" name="Picture 16" descr="Image result for free line art year of the ra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Image result for free line art year of the ra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6036" cy="6372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177.4pt;margin-top:25.25pt;width:287.15pt;height:47.7pt;z-index:25166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" fillcolor="white [3201]" stroked="f" strokeweight=".5pt">
                      <v:textbox>
                        <w:txbxContent>
                          <w:p w:rsidR="008D3B82" w:rsidRPr="008D3B82" w:rsidRDefault="008D3B82">
                            <w:r w:rsidRPr="008D3B82">
                              <w:rPr>
                                <w:noProof/>
                              </w:rPr>
                              <w:drawing>
                                <wp:inline distT="0" distB="0" distL="0" distR="0" wp14:anchorId="6892D0D7" wp14:editId="6362A6AA">
                                  <wp:extent cx="2384661" cy="636900"/>
                                  <wp:effectExtent l="0" t="0" r="0" b="0"/>
                                  <wp:docPr id="16" name="Picture 16" descr="Image result for free line art year of the 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result for free line art year of the 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6036" cy="637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A1D" w:rsidRPr="00400974">
              <w:rPr>
                <w:color w:val="000000" w:themeColor="text1"/>
              </w:rPr>
              <w:t xml:space="preserve">  Purpose</w:t>
            </w:r>
            <w:r w:rsidR="001F25FF" w:rsidRPr="00400974">
              <w:rPr>
                <w:color w:val="000000" w:themeColor="text1"/>
              </w:rPr>
              <w:t xml:space="preserve">: </w:t>
            </w:r>
            <w:r w:rsidR="00FF7A72" w:rsidRPr="0040097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“</w:t>
            </w:r>
            <w:r w:rsidRPr="008D3B82">
              <w:rPr>
                <w:color w:val="000000" w:themeColor="text1"/>
              </w:rPr>
              <w:t>Our lives begin to end the day we become silent about things that matter.</w:t>
            </w:r>
            <w:r>
              <w:rPr>
                <w:color w:val="000000" w:themeColor="text1"/>
              </w:rPr>
              <w:t>” –Martin Luther King Jr.</w:t>
            </w:r>
          </w:p>
          <w:p w:rsidR="00221836" w:rsidRPr="00400974" w:rsidRDefault="00221836" w:rsidP="00221836">
            <w:pPr>
              <w:spacing w:before="100" w:beforeAutospacing="1" w:after="100" w:afterAutospacing="1"/>
              <w:contextualSpacing/>
              <w:rPr>
                <w:color w:val="000000" w:themeColor="text1"/>
              </w:rPr>
            </w:pPr>
            <w:r w:rsidRPr="00400974">
              <w:rPr>
                <w:color w:val="000000" w:themeColor="text1"/>
              </w:rPr>
              <w:t xml:space="preserve">  Leader: </w:t>
            </w:r>
            <w:r w:rsidR="00FF7A72" w:rsidRPr="00400974">
              <w:rPr>
                <w:color w:val="000000" w:themeColor="text1"/>
              </w:rPr>
              <w:t xml:space="preserve"> </w:t>
            </w:r>
            <w:r w:rsidR="008D3B82">
              <w:rPr>
                <w:color w:val="000000" w:themeColor="text1"/>
              </w:rPr>
              <w:t>Mystery Emcee</w:t>
            </w:r>
          </w:p>
          <w:p w:rsidR="00221836" w:rsidRPr="00400974" w:rsidRDefault="00221836" w:rsidP="00221836">
            <w:pPr>
              <w:spacing w:before="100" w:beforeAutospacing="1" w:after="100" w:afterAutospacing="1"/>
              <w:contextualSpacing/>
              <w:rPr>
                <w:color w:val="000000" w:themeColor="text1"/>
              </w:rPr>
            </w:pPr>
          </w:p>
          <w:p w:rsidR="006727E5" w:rsidRPr="00400974" w:rsidRDefault="006727E5" w:rsidP="00221836">
            <w:pPr>
              <w:spacing w:before="100" w:beforeAutospacing="1" w:after="100" w:afterAutospacing="1"/>
              <w:ind w:left="432" w:hanging="432"/>
              <w:contextualSpacing/>
              <w:rPr>
                <w:color w:val="000000" w:themeColor="text1"/>
              </w:rPr>
            </w:pPr>
          </w:p>
          <w:p w:rsidR="0040370C" w:rsidRPr="00400974" w:rsidRDefault="0040370C" w:rsidP="00221836">
            <w:pPr>
              <w:spacing w:before="100" w:beforeAutospacing="1" w:after="100" w:afterAutospacing="1"/>
              <w:ind w:left="432" w:hanging="432"/>
              <w:contextualSpacing/>
              <w:rPr>
                <w:color w:val="000000" w:themeColor="text1"/>
              </w:rPr>
            </w:pPr>
          </w:p>
        </w:tc>
      </w:tr>
    </w:tbl>
    <w:p w:rsidR="00A812CE" w:rsidRPr="001F2AB4" w:rsidRDefault="00846DE6">
      <w:pPr>
        <w:rPr>
          <w:color w:val="000000" w:themeColor="text1"/>
          <w:sz w:val="24"/>
          <w:szCs w:val="24"/>
        </w:rPr>
      </w:pPr>
      <w:r w:rsidRPr="001F2AB4">
        <w:rPr>
          <w:color w:val="000000" w:themeColor="text1"/>
          <w:sz w:val="24"/>
          <w:szCs w:val="24"/>
        </w:rPr>
        <w:br w:type="textWrapping" w:clear="all"/>
      </w:r>
      <w:r w:rsidR="00633520" w:rsidRPr="001F2AB4">
        <w:rPr>
          <w:color w:val="000000" w:themeColor="text1"/>
          <w:sz w:val="24"/>
          <w:szCs w:val="24"/>
        </w:rPr>
        <w:t xml:space="preserve">Next Meeting: </w:t>
      </w:r>
      <w:r w:rsidR="00C410D4" w:rsidRPr="001F2AB4">
        <w:rPr>
          <w:color w:val="000000" w:themeColor="text1"/>
          <w:sz w:val="24"/>
          <w:szCs w:val="24"/>
        </w:rPr>
        <w:t xml:space="preserve">Friday, </w:t>
      </w:r>
      <w:r w:rsidR="00423AFB">
        <w:rPr>
          <w:color w:val="000000" w:themeColor="text1"/>
          <w:sz w:val="24"/>
          <w:szCs w:val="24"/>
        </w:rPr>
        <w:t>January</w:t>
      </w:r>
      <w:r w:rsidR="00FF7A72">
        <w:rPr>
          <w:color w:val="000000" w:themeColor="text1"/>
          <w:sz w:val="24"/>
          <w:szCs w:val="24"/>
        </w:rPr>
        <w:t xml:space="preserve"> </w:t>
      </w:r>
      <w:r w:rsidR="001066A2">
        <w:rPr>
          <w:color w:val="000000" w:themeColor="text1"/>
          <w:sz w:val="24"/>
          <w:szCs w:val="24"/>
        </w:rPr>
        <w:t>10</w:t>
      </w:r>
      <w:r w:rsidR="001066A2" w:rsidRPr="001066A2">
        <w:rPr>
          <w:color w:val="000000" w:themeColor="text1"/>
          <w:sz w:val="24"/>
          <w:szCs w:val="24"/>
          <w:vertAlign w:val="superscript"/>
        </w:rPr>
        <w:t>th</w:t>
      </w:r>
      <w:r w:rsidR="001066A2">
        <w:rPr>
          <w:color w:val="000000" w:themeColor="text1"/>
          <w:sz w:val="24"/>
          <w:szCs w:val="24"/>
        </w:rPr>
        <w:t xml:space="preserve"> </w:t>
      </w:r>
      <w:r w:rsidR="00D0099A" w:rsidRPr="001F2AB4">
        <w:rPr>
          <w:color w:val="000000" w:themeColor="text1"/>
          <w:sz w:val="24"/>
          <w:szCs w:val="24"/>
        </w:rPr>
        <w:t>-</w:t>
      </w:r>
      <w:r w:rsidR="0062660F" w:rsidRPr="001F2AB4">
        <w:rPr>
          <w:color w:val="000000" w:themeColor="text1"/>
          <w:sz w:val="24"/>
          <w:szCs w:val="24"/>
        </w:rPr>
        <w:t xml:space="preserve"> </w:t>
      </w:r>
      <w:r w:rsidR="00EA0070" w:rsidRPr="001F2AB4">
        <w:rPr>
          <w:color w:val="000000" w:themeColor="text1"/>
          <w:sz w:val="24"/>
          <w:szCs w:val="24"/>
        </w:rPr>
        <w:t>9:</w:t>
      </w:r>
      <w:r w:rsidR="009646C2" w:rsidRPr="001F2AB4">
        <w:rPr>
          <w:color w:val="000000" w:themeColor="text1"/>
          <w:sz w:val="24"/>
          <w:szCs w:val="24"/>
        </w:rPr>
        <w:t>00</w:t>
      </w:r>
      <w:r w:rsidR="00EA0070" w:rsidRPr="001F2AB4">
        <w:rPr>
          <w:color w:val="000000" w:themeColor="text1"/>
          <w:sz w:val="24"/>
          <w:szCs w:val="24"/>
        </w:rPr>
        <w:t xml:space="preserve">am </w:t>
      </w:r>
      <w:r w:rsidR="008870D4" w:rsidRPr="001F2AB4">
        <w:rPr>
          <w:color w:val="000000" w:themeColor="text1"/>
          <w:sz w:val="24"/>
          <w:szCs w:val="24"/>
        </w:rPr>
        <w:t xml:space="preserve">– The Salvation Army Church </w:t>
      </w:r>
    </w:p>
    <w:p w:rsidR="00EA0070" w:rsidRPr="001F2AB4" w:rsidRDefault="00EA0070">
      <w:pPr>
        <w:rPr>
          <w:color w:val="000000" w:themeColor="text1"/>
          <w:sz w:val="24"/>
          <w:szCs w:val="24"/>
        </w:rPr>
      </w:pPr>
      <w:r w:rsidRPr="001F2AB4">
        <w:rPr>
          <w:color w:val="000000" w:themeColor="text1"/>
          <w:sz w:val="24"/>
          <w:szCs w:val="24"/>
        </w:rPr>
        <w:t>Contact Gerrit Nyland (</w:t>
      </w:r>
      <w:hyperlink r:id="rId14" w:history="1">
        <w:r w:rsidRPr="001F2AB4">
          <w:rPr>
            <w:rStyle w:val="Hyperlink"/>
            <w:color w:val="000000" w:themeColor="text1"/>
            <w:sz w:val="24"/>
            <w:szCs w:val="24"/>
            <w:u w:val="none"/>
          </w:rPr>
          <w:t>gerritn@ccsww.org</w:t>
        </w:r>
      </w:hyperlink>
      <w:r w:rsidRPr="001F2AB4">
        <w:rPr>
          <w:color w:val="000000" w:themeColor="text1"/>
          <w:sz w:val="24"/>
          <w:szCs w:val="24"/>
        </w:rPr>
        <w:t xml:space="preserve"> or 253-304-5105) to add an item to the agenda.</w:t>
      </w:r>
    </w:p>
    <w:p w:rsidR="00DF0C63" w:rsidRPr="001F2AB4" w:rsidRDefault="00DF0C63">
      <w:pPr>
        <w:rPr>
          <w:color w:val="000000" w:themeColor="text1"/>
          <w:sz w:val="24"/>
          <w:szCs w:val="24"/>
        </w:rPr>
      </w:pPr>
      <w:r w:rsidRPr="001F2AB4">
        <w:rPr>
          <w:color w:val="000000" w:themeColor="text1"/>
          <w:sz w:val="24"/>
          <w:szCs w:val="24"/>
        </w:rPr>
        <w:t xml:space="preserve">Coming meetings, meeting minutes, listserv self-signup and more at </w:t>
      </w:r>
      <w:hyperlink r:id="rId15" w:history="1">
        <w:r w:rsidRPr="001F2AB4">
          <w:rPr>
            <w:rStyle w:val="Hyperlink"/>
            <w:color w:val="000000" w:themeColor="text1"/>
            <w:sz w:val="24"/>
            <w:szCs w:val="24"/>
            <w:u w:val="none"/>
          </w:rPr>
          <w:t>http://www.pchomeless.org/</w:t>
        </w:r>
      </w:hyperlink>
      <w:r w:rsidRPr="001F2AB4">
        <w:rPr>
          <w:color w:val="000000" w:themeColor="text1"/>
          <w:sz w:val="24"/>
          <w:szCs w:val="24"/>
        </w:rPr>
        <w:t xml:space="preserve"> </w:t>
      </w:r>
    </w:p>
    <w:p w:rsidR="00547377" w:rsidRPr="001F2AB4" w:rsidRDefault="00547377">
      <w:pPr>
        <w:rPr>
          <w:color w:val="000000" w:themeColor="text1"/>
          <w:sz w:val="24"/>
          <w:szCs w:val="24"/>
        </w:rPr>
      </w:pPr>
      <w:r w:rsidRPr="001F2AB4">
        <w:rPr>
          <w:color w:val="000000" w:themeColor="text1"/>
          <w:sz w:val="24"/>
          <w:szCs w:val="24"/>
        </w:rPr>
        <w:t xml:space="preserve">Resources Guide: </w:t>
      </w:r>
      <w:hyperlink r:id="rId16" w:history="1">
        <w:r w:rsidRPr="001F2AB4">
          <w:rPr>
            <w:rStyle w:val="Hyperlink"/>
            <w:color w:val="000000" w:themeColor="text1"/>
            <w:sz w:val="24"/>
            <w:szCs w:val="24"/>
            <w:u w:val="none"/>
          </w:rPr>
          <w:t>https://www.piercecountyresources.com/</w:t>
        </w:r>
      </w:hyperlink>
    </w:p>
    <w:p w:rsidR="002F30F1" w:rsidRPr="001F2AB4" w:rsidRDefault="002F30F1" w:rsidP="002F30F1">
      <w:pPr>
        <w:pStyle w:val="Heading1"/>
        <w:rPr>
          <w:color w:val="000000" w:themeColor="text1"/>
        </w:rPr>
      </w:pPr>
      <w:r w:rsidRPr="001F2AB4">
        <w:rPr>
          <w:color w:val="000000" w:themeColor="text1"/>
        </w:rPr>
        <w:lastRenderedPageBreak/>
        <w:t>Committee 2018</w:t>
      </w:r>
      <w:r w:rsidR="00176EA9" w:rsidRPr="001F2AB4">
        <w:rPr>
          <w:color w:val="000000" w:themeColor="text1"/>
        </w:rPr>
        <w:t>-19</w:t>
      </w:r>
      <w:r w:rsidRPr="001F2AB4">
        <w:rPr>
          <w:color w:val="000000" w:themeColor="text1"/>
        </w:rPr>
        <w:t xml:space="preserve"> Work Plans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1F2AB4" w:rsidRPr="001F2AB4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Heading2"/>
              <w:spacing w:before="0"/>
              <w:outlineLvl w:val="1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Racial Equity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82615F" w:rsidRPr="001F2AB4" w:rsidRDefault="00A62EC3" w:rsidP="00995C8B">
            <w:pPr>
              <w:pStyle w:val="Heading3"/>
              <w:spacing w:before="180"/>
              <w:outlineLvl w:val="2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Leadership Team: </w:t>
            </w:r>
          </w:p>
          <w:p w:rsidR="009E53FE" w:rsidRPr="001F2AB4" w:rsidRDefault="009E53FE" w:rsidP="0082615F">
            <w:pPr>
              <w:pStyle w:val="Heading3"/>
              <w:outlineLvl w:val="2"/>
              <w:rPr>
                <w:smallCaps w:val="0"/>
                <w:color w:val="000000" w:themeColor="text1"/>
                <w:sz w:val="22"/>
                <w:szCs w:val="22"/>
              </w:rPr>
            </w:pPr>
            <w:r w:rsidRPr="001F2AB4">
              <w:rPr>
                <w:smallCaps w:val="0"/>
                <w:color w:val="000000" w:themeColor="text1"/>
                <w:sz w:val="22"/>
                <w:szCs w:val="22"/>
              </w:rPr>
              <w:t xml:space="preserve">Heidi Nagel – Comprehensive Life Resources - </w:t>
            </w:r>
            <w:hyperlink r:id="rId17" w:history="1">
              <w:r w:rsidRPr="001F2AB4">
                <w:rPr>
                  <w:rStyle w:val="Hyperlink"/>
                  <w:smallCaps w:val="0"/>
                  <w:color w:val="000000" w:themeColor="text1"/>
                  <w:sz w:val="22"/>
                  <w:szCs w:val="22"/>
                  <w:u w:val="none"/>
                </w:rPr>
                <w:t>hnagel@cmhshare.onmicrosoft.com</w:t>
              </w:r>
            </w:hyperlink>
            <w:r w:rsidRPr="001F2AB4">
              <w:rPr>
                <w:smallCaps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A62EC3" w:rsidRPr="001F2AB4" w:rsidRDefault="0082615F" w:rsidP="009E53FE">
            <w:pPr>
              <w:pStyle w:val="Heading3"/>
              <w:outlineLvl w:val="2"/>
              <w:rPr>
                <w:color w:val="000000" w:themeColor="text1"/>
              </w:rPr>
            </w:pPr>
            <w:r w:rsidRPr="001F2AB4">
              <w:rPr>
                <w:smallCaps w:val="0"/>
                <w:color w:val="000000" w:themeColor="text1"/>
                <w:sz w:val="22"/>
                <w:szCs w:val="22"/>
              </w:rPr>
              <w:t xml:space="preserve">Larry Seaquist – League of Women Voters - </w:t>
            </w:r>
            <w:hyperlink r:id="rId18" w:history="1">
              <w:r w:rsidRPr="001F2AB4">
                <w:rPr>
                  <w:rStyle w:val="Hyperlink"/>
                  <w:smallCaps w:val="0"/>
                  <w:color w:val="000000" w:themeColor="text1"/>
                  <w:sz w:val="22"/>
                  <w:szCs w:val="22"/>
                  <w:u w:val="none"/>
                </w:rPr>
                <w:t>larryseaquist@comcast.net</w:t>
              </w:r>
            </w:hyperlink>
            <w:r w:rsidRPr="001F2AB4">
              <w:rPr>
                <w:smallCaps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F2AB4" w:rsidRPr="001F2AB4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Pr="001F2AB4" w:rsidRDefault="00A62EC3" w:rsidP="0082615F">
            <w:pPr>
              <w:ind w:left="432" w:hanging="432"/>
              <w:rPr>
                <w:color w:val="000000" w:themeColor="text1"/>
              </w:rPr>
            </w:pPr>
            <w:r w:rsidRPr="001F2AB4">
              <w:rPr>
                <w:rStyle w:val="Heading3Char"/>
                <w:color w:val="000000" w:themeColor="text1"/>
              </w:rPr>
              <w:t>Charter:</w:t>
            </w:r>
            <w:r w:rsidRPr="001F2AB4">
              <w:rPr>
                <w:color w:val="000000" w:themeColor="text1"/>
              </w:rPr>
              <w:t xml:space="preserve"> Better serve communities of color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Pr="001F2AB4" w:rsidRDefault="00A62EC3" w:rsidP="00995C8B">
            <w:pPr>
              <w:rPr>
                <w:color w:val="000000" w:themeColor="text1"/>
              </w:rPr>
            </w:pPr>
          </w:p>
        </w:tc>
      </w:tr>
      <w:tr w:rsidR="001F2AB4" w:rsidRPr="001F2AB4" w:rsidTr="00995C8B">
        <w:tc>
          <w:tcPr>
            <w:tcW w:w="865" w:type="dxa"/>
            <w:shd w:val="clear" w:color="auto" w:fill="F2F2F2" w:themeFill="background1" w:themeFillShade="F2"/>
          </w:tcPr>
          <w:p w:rsidR="00A62EC3" w:rsidRPr="001F2AB4" w:rsidRDefault="00A62EC3" w:rsidP="00173F5F">
            <w:pPr>
              <w:pStyle w:val="Heading3"/>
              <w:spacing w:before="120"/>
              <w:outlineLvl w:val="2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Goals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ListParagraph"/>
              <w:numPr>
                <w:ilvl w:val="0"/>
                <w:numId w:val="7"/>
              </w:numPr>
              <w:spacing w:before="120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In Development</w:t>
            </w:r>
          </w:p>
        </w:tc>
      </w:tr>
    </w:tbl>
    <w:p w:rsidR="00A62EC3" w:rsidRPr="001F2AB4" w:rsidRDefault="00A62EC3" w:rsidP="00A62EC3">
      <w:pPr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1F2AB4" w:rsidRPr="001F2AB4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Heading2"/>
              <w:spacing w:before="0"/>
              <w:outlineLvl w:val="1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Workforce Development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Heading3"/>
              <w:spacing w:before="180"/>
              <w:outlineLvl w:val="2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Leadership Team: </w:t>
            </w:r>
          </w:p>
          <w:p w:rsidR="00A62EC3" w:rsidRPr="001F2AB4" w:rsidRDefault="00A62EC3" w:rsidP="00995C8B">
            <w:pPr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Kelly Blucher, Goodwill - </w:t>
            </w:r>
            <w:hyperlink r:id="rId19" w:history="1">
              <w:r w:rsidRPr="001F2AB4">
                <w:rPr>
                  <w:rStyle w:val="Hyperlink"/>
                  <w:color w:val="000000" w:themeColor="text1"/>
                  <w:u w:val="none"/>
                </w:rPr>
                <w:t>KellyB@goodwillwa.org</w:t>
              </w:r>
            </w:hyperlink>
            <w:r w:rsidRPr="001F2AB4">
              <w:rPr>
                <w:color w:val="000000" w:themeColor="text1"/>
              </w:rPr>
              <w:t xml:space="preserve"> </w:t>
            </w:r>
          </w:p>
          <w:p w:rsidR="00A62EC3" w:rsidRPr="001F2AB4" w:rsidRDefault="00A62EC3" w:rsidP="00BD6085">
            <w:pPr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Sherri Jensen, </w:t>
            </w:r>
            <w:proofErr w:type="spellStart"/>
            <w:r w:rsidRPr="001F2AB4">
              <w:rPr>
                <w:color w:val="000000" w:themeColor="text1"/>
              </w:rPr>
              <w:t>Valeo</w:t>
            </w:r>
            <w:proofErr w:type="spellEnd"/>
            <w:r w:rsidR="00BD6085" w:rsidRPr="001F2AB4">
              <w:rPr>
                <w:color w:val="000000" w:themeColor="text1"/>
              </w:rPr>
              <w:t xml:space="preserve"> Vocations</w:t>
            </w:r>
            <w:r w:rsidRPr="001F2AB4">
              <w:rPr>
                <w:color w:val="000000" w:themeColor="text1"/>
              </w:rPr>
              <w:t xml:space="preserve"> </w:t>
            </w:r>
            <w:hyperlink r:id="rId20" w:history="1">
              <w:r w:rsidR="00BD6085" w:rsidRPr="001F2AB4">
                <w:rPr>
                  <w:rStyle w:val="Hyperlink"/>
                  <w:color w:val="000000" w:themeColor="text1"/>
                  <w:u w:val="none"/>
                </w:rPr>
                <w:t>sherri@valeovocation.org</w:t>
              </w:r>
            </w:hyperlink>
          </w:p>
        </w:tc>
      </w:tr>
      <w:tr w:rsidR="001F2AB4" w:rsidRPr="001F2AB4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rPr>
                <w:color w:val="000000" w:themeColor="text1"/>
              </w:rPr>
            </w:pPr>
            <w:r w:rsidRPr="001F2AB4">
              <w:rPr>
                <w:rStyle w:val="Heading3Char"/>
                <w:color w:val="000000" w:themeColor="text1"/>
              </w:rPr>
              <w:t>Charter:</w:t>
            </w:r>
            <w:r w:rsidRPr="001F2AB4">
              <w:rPr>
                <w:color w:val="000000" w:themeColor="text1"/>
              </w:rPr>
              <w:t xml:space="preserve"> Increase income through  employment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Pr="001F2AB4" w:rsidRDefault="00A62EC3" w:rsidP="00995C8B">
            <w:pPr>
              <w:rPr>
                <w:color w:val="000000" w:themeColor="text1"/>
              </w:rPr>
            </w:pPr>
          </w:p>
        </w:tc>
      </w:tr>
      <w:tr w:rsidR="001F2AB4" w:rsidRPr="001F2AB4" w:rsidTr="00995C8B">
        <w:tc>
          <w:tcPr>
            <w:tcW w:w="865" w:type="dxa"/>
            <w:shd w:val="clear" w:color="auto" w:fill="F2F2F2" w:themeFill="background1" w:themeFillShade="F2"/>
          </w:tcPr>
          <w:p w:rsidR="00A62EC3" w:rsidRPr="001F2AB4" w:rsidRDefault="00A62EC3" w:rsidP="00173F5F">
            <w:pPr>
              <w:pStyle w:val="Heading3"/>
              <w:spacing w:before="120"/>
              <w:outlineLvl w:val="2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Goals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ListParagraph"/>
              <w:numPr>
                <w:ilvl w:val="0"/>
                <w:numId w:val="7"/>
              </w:numPr>
              <w:spacing w:before="120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Get 10 organizations enlisted in the 253Works Job Club program</w:t>
            </w:r>
          </w:p>
          <w:p w:rsidR="00A62EC3" w:rsidRPr="001F2AB4" w:rsidRDefault="00BD6085" w:rsidP="00995C8B">
            <w:pPr>
              <w:pStyle w:val="ListParagraph"/>
              <w:numPr>
                <w:ilvl w:val="0"/>
                <w:numId w:val="7"/>
              </w:numPr>
              <w:spacing w:before="120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Organize 3</w:t>
            </w:r>
            <w:r w:rsidR="00A62EC3" w:rsidRPr="001F2AB4">
              <w:rPr>
                <w:color w:val="000000" w:themeColor="text1"/>
              </w:rPr>
              <w:t xml:space="preserve"> Hire253 hiring fairs</w:t>
            </w:r>
          </w:p>
          <w:p w:rsidR="00A62EC3" w:rsidRPr="001F2AB4" w:rsidRDefault="00A62EC3" w:rsidP="00995C8B">
            <w:pPr>
              <w:pStyle w:val="ListParagraph"/>
              <w:numPr>
                <w:ilvl w:val="0"/>
                <w:numId w:val="7"/>
              </w:numPr>
              <w:spacing w:before="120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Increas</w:t>
            </w:r>
            <w:r w:rsidR="00BD6085" w:rsidRPr="001F2AB4">
              <w:rPr>
                <w:color w:val="000000" w:themeColor="text1"/>
              </w:rPr>
              <w:t>e Hiring success at Hire253 to 11</w:t>
            </w:r>
            <w:r w:rsidRPr="001F2AB4">
              <w:rPr>
                <w:color w:val="000000" w:themeColor="text1"/>
              </w:rPr>
              <w:t>0% of all attendees</w:t>
            </w:r>
          </w:p>
        </w:tc>
      </w:tr>
    </w:tbl>
    <w:p w:rsidR="00A62EC3" w:rsidRPr="001F2AB4" w:rsidRDefault="00A62EC3" w:rsidP="00A62EC3">
      <w:pPr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1F2AB4" w:rsidRPr="001F2AB4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Heading2"/>
              <w:spacing w:before="0"/>
              <w:outlineLvl w:val="1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Advocacy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Heading3"/>
              <w:spacing w:before="180"/>
              <w:outlineLvl w:val="2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Leadership Team: </w:t>
            </w:r>
          </w:p>
          <w:p w:rsidR="00A62EC3" w:rsidRPr="001F2AB4" w:rsidRDefault="0082615F" w:rsidP="00995C8B">
            <w:pPr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Cynthia Stewart – League of Women Voters</w:t>
            </w:r>
            <w:r w:rsidR="00A62EC3" w:rsidRPr="001F2AB4">
              <w:rPr>
                <w:color w:val="000000" w:themeColor="text1"/>
              </w:rPr>
              <w:t xml:space="preserve"> - </w:t>
            </w:r>
            <w:hyperlink r:id="rId21" w:history="1">
              <w:r w:rsidR="00A62EC3" w:rsidRPr="001F2AB4">
                <w:rPr>
                  <w:rStyle w:val="Hyperlink"/>
                  <w:color w:val="000000" w:themeColor="text1"/>
                  <w:u w:val="none"/>
                </w:rPr>
                <w:t>stewdahl@comcast.net</w:t>
              </w:r>
            </w:hyperlink>
            <w:r w:rsidR="00A62EC3" w:rsidRPr="001F2AB4">
              <w:rPr>
                <w:color w:val="000000" w:themeColor="text1"/>
              </w:rPr>
              <w:t xml:space="preserve"> </w:t>
            </w:r>
          </w:p>
          <w:p w:rsidR="0082615F" w:rsidRPr="001F2AB4" w:rsidRDefault="00563B32" w:rsidP="0003738E">
            <w:pPr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Carolyn Read – St. Leo’s - </w:t>
            </w:r>
            <w:hyperlink r:id="rId22" w:history="1">
              <w:r w:rsidRPr="001F2AB4">
                <w:rPr>
                  <w:rStyle w:val="Hyperlink"/>
                  <w:color w:val="000000" w:themeColor="text1"/>
                  <w:u w:val="none"/>
                </w:rPr>
                <w:t>readcarolyn@comcast.net</w:t>
              </w:r>
            </w:hyperlink>
            <w:r w:rsidRPr="001F2AB4">
              <w:rPr>
                <w:color w:val="000000" w:themeColor="text1"/>
              </w:rPr>
              <w:t xml:space="preserve"> </w:t>
            </w:r>
          </w:p>
          <w:p w:rsidR="00350648" w:rsidRPr="001F2AB4" w:rsidRDefault="00350648" w:rsidP="0003738E">
            <w:pPr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Maureen Howard, Senior Policy Analyst – </w:t>
            </w:r>
          </w:p>
          <w:p w:rsidR="0003738E" w:rsidRPr="001F2AB4" w:rsidRDefault="00350648" w:rsidP="0003738E">
            <w:pPr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       </w:t>
            </w:r>
            <w:hyperlink r:id="rId23" w:history="1">
              <w:r w:rsidRPr="001F2AB4">
                <w:rPr>
                  <w:rStyle w:val="Hyperlink"/>
                  <w:color w:val="000000" w:themeColor="text1"/>
                  <w:u w:val="none"/>
                </w:rPr>
                <w:t>maureenhowardconsulting@gmail.com</w:t>
              </w:r>
            </w:hyperlink>
          </w:p>
        </w:tc>
      </w:tr>
      <w:tr w:rsidR="001F2AB4" w:rsidRPr="001F2AB4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ind w:left="432" w:hanging="432"/>
              <w:rPr>
                <w:color w:val="000000" w:themeColor="text1"/>
              </w:rPr>
            </w:pPr>
            <w:r w:rsidRPr="001F2AB4">
              <w:rPr>
                <w:rStyle w:val="Heading3Char"/>
                <w:color w:val="000000" w:themeColor="text1"/>
              </w:rPr>
              <w:t>Charter:</w:t>
            </w:r>
            <w:r w:rsidRPr="001F2AB4">
              <w:rPr>
                <w:color w:val="000000" w:themeColor="text1"/>
              </w:rPr>
              <w:t xml:space="preserve"> Advocate for better laws, policies and funding around housing and homelessness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Pr="001F2AB4" w:rsidRDefault="00A62EC3" w:rsidP="00995C8B">
            <w:pPr>
              <w:rPr>
                <w:color w:val="000000" w:themeColor="text1"/>
              </w:rPr>
            </w:pPr>
          </w:p>
        </w:tc>
      </w:tr>
      <w:tr w:rsidR="001F2AB4" w:rsidRPr="001F2AB4" w:rsidTr="00995C8B">
        <w:tc>
          <w:tcPr>
            <w:tcW w:w="865" w:type="dxa"/>
            <w:shd w:val="clear" w:color="auto" w:fill="F2F2F2" w:themeFill="background1" w:themeFillShade="F2"/>
          </w:tcPr>
          <w:p w:rsidR="00A62EC3" w:rsidRPr="001F2AB4" w:rsidRDefault="00A62EC3" w:rsidP="00173F5F">
            <w:pPr>
              <w:pStyle w:val="Heading3"/>
              <w:spacing w:before="120"/>
              <w:outlineLvl w:val="2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Goals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Connect to 4 other key advocacy groups around homeless issues</w:t>
            </w:r>
          </w:p>
          <w:p w:rsidR="00A62EC3" w:rsidRPr="001F2AB4" w:rsidRDefault="00A62EC3" w:rsidP="0082615F">
            <w:pPr>
              <w:pStyle w:val="ListParagraph"/>
              <w:numPr>
                <w:ilvl w:val="0"/>
                <w:numId w:val="8"/>
              </w:numPr>
              <w:spacing w:before="120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Develop selected policy and funding action agenda for Pierce County, </w:t>
            </w:r>
            <w:r w:rsidR="0082615F" w:rsidRPr="001F2AB4">
              <w:rPr>
                <w:color w:val="000000" w:themeColor="text1"/>
              </w:rPr>
              <w:t>Tacoma and 2020</w:t>
            </w:r>
            <w:r w:rsidRPr="001F2AB4">
              <w:rPr>
                <w:color w:val="000000" w:themeColor="text1"/>
              </w:rPr>
              <w:t xml:space="preserve"> WA St. Legislature</w:t>
            </w:r>
          </w:p>
        </w:tc>
      </w:tr>
    </w:tbl>
    <w:p w:rsidR="00A62EC3" w:rsidRPr="001F2AB4" w:rsidRDefault="00A62EC3" w:rsidP="00A62EC3">
      <w:pPr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1F2AB4" w:rsidRPr="001F2AB4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Heading2"/>
              <w:spacing w:before="0"/>
              <w:outlineLvl w:val="1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Innovative Shelter Team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Heading3"/>
              <w:spacing w:before="180"/>
              <w:outlineLvl w:val="2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Leadership Team: </w:t>
            </w:r>
          </w:p>
          <w:p w:rsidR="00A62EC3" w:rsidRPr="001F2AB4" w:rsidRDefault="00A62EC3" w:rsidP="00995C8B">
            <w:pPr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Theresa Power-</w:t>
            </w:r>
            <w:proofErr w:type="spellStart"/>
            <w:r w:rsidRPr="001F2AB4">
              <w:rPr>
                <w:color w:val="000000" w:themeColor="text1"/>
              </w:rPr>
              <w:t>Drutis</w:t>
            </w:r>
            <w:proofErr w:type="spellEnd"/>
            <w:r w:rsidRPr="001F2AB4">
              <w:rPr>
                <w:color w:val="000000" w:themeColor="text1"/>
              </w:rPr>
              <w:t xml:space="preserve">, New Connections  - </w:t>
            </w:r>
            <w:hyperlink r:id="rId24" w:history="1">
              <w:r w:rsidRPr="001F2AB4">
                <w:rPr>
                  <w:rStyle w:val="Hyperlink"/>
                  <w:color w:val="000000" w:themeColor="text1"/>
                  <w:u w:val="none"/>
                </w:rPr>
                <w:t>tpdrutis@nctacoma.org</w:t>
              </w:r>
            </w:hyperlink>
            <w:r w:rsidRPr="001F2AB4">
              <w:rPr>
                <w:color w:val="000000" w:themeColor="text1"/>
              </w:rPr>
              <w:t xml:space="preserve">  </w:t>
            </w:r>
          </w:p>
          <w:p w:rsidR="00A62EC3" w:rsidRPr="001F2AB4" w:rsidRDefault="00A62EC3" w:rsidP="00995C8B">
            <w:pPr>
              <w:rPr>
                <w:color w:val="000000" w:themeColor="text1"/>
              </w:rPr>
            </w:pPr>
          </w:p>
        </w:tc>
      </w:tr>
      <w:tr w:rsidR="001F2AB4" w:rsidRPr="001F2AB4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ind w:left="432" w:hanging="432"/>
              <w:rPr>
                <w:color w:val="000000" w:themeColor="text1"/>
              </w:rPr>
            </w:pPr>
            <w:r w:rsidRPr="001F2AB4">
              <w:rPr>
                <w:rStyle w:val="Heading3Char"/>
                <w:color w:val="000000" w:themeColor="text1"/>
              </w:rPr>
              <w:t>Charter:</w:t>
            </w:r>
            <w:r w:rsidRPr="001F2AB4">
              <w:rPr>
                <w:color w:val="000000" w:themeColor="text1"/>
              </w:rPr>
              <w:t xml:space="preserve"> Increase temporary and permanent shelter stock for individuals with very low income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Pr="001F2AB4" w:rsidRDefault="00A62EC3" w:rsidP="00995C8B">
            <w:pPr>
              <w:rPr>
                <w:color w:val="000000" w:themeColor="text1"/>
              </w:rPr>
            </w:pPr>
          </w:p>
        </w:tc>
      </w:tr>
      <w:tr w:rsidR="001F2AB4" w:rsidRPr="001F2AB4" w:rsidTr="00995C8B">
        <w:trPr>
          <w:trHeight w:val="828"/>
        </w:trPr>
        <w:tc>
          <w:tcPr>
            <w:tcW w:w="865" w:type="dxa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Heading3"/>
              <w:spacing w:before="120"/>
              <w:outlineLvl w:val="2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Goals 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Identify rural tiny house village site and agency to fundraise for and operate site</w:t>
            </w:r>
          </w:p>
          <w:p w:rsidR="00A62EC3" w:rsidRPr="001F2AB4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Establish Tent City site and agency to fundraise for and operate site</w:t>
            </w:r>
          </w:p>
          <w:p w:rsidR="00A62EC3" w:rsidRPr="001F2AB4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Advocate for other alternative, temporary shelter options: Safe Lot; Youth Shelter; Urban Rest-stop.  </w:t>
            </w:r>
          </w:p>
        </w:tc>
      </w:tr>
    </w:tbl>
    <w:p w:rsidR="00A62EC3" w:rsidRPr="001F2AB4" w:rsidRDefault="00A62EC3" w:rsidP="00A62EC3">
      <w:pPr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1F2AB4" w:rsidRPr="001F2AB4" w:rsidTr="00173F5F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Pr="001F2AB4" w:rsidRDefault="00EF3E4B" w:rsidP="00995C8B">
            <w:pPr>
              <w:pStyle w:val="Heading2"/>
              <w:spacing w:before="0"/>
              <w:outlineLvl w:val="1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Community Connections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Heading3"/>
              <w:spacing w:before="180"/>
              <w:outlineLvl w:val="2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Leadership Team: </w:t>
            </w:r>
          </w:p>
          <w:p w:rsidR="00A62EC3" w:rsidRPr="001F2AB4" w:rsidRDefault="00A62EC3" w:rsidP="00995C8B">
            <w:pPr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Richard Berghammer, FBC - </w:t>
            </w:r>
            <w:hyperlink r:id="rId25" w:history="1">
              <w:r w:rsidRPr="001F2AB4">
                <w:rPr>
                  <w:rStyle w:val="Hyperlink"/>
                  <w:color w:val="000000" w:themeColor="text1"/>
                  <w:u w:val="none"/>
                </w:rPr>
                <w:t>ministrycounseling@comcast.net</w:t>
              </w:r>
            </w:hyperlink>
            <w:r w:rsidRPr="001F2AB4">
              <w:rPr>
                <w:color w:val="000000" w:themeColor="text1"/>
              </w:rPr>
              <w:t xml:space="preserve">  </w:t>
            </w:r>
          </w:p>
          <w:p w:rsidR="00A62EC3" w:rsidRPr="001F2AB4" w:rsidRDefault="00A62EC3" w:rsidP="00995C8B">
            <w:pPr>
              <w:rPr>
                <w:rStyle w:val="Hyperlink"/>
                <w:rFonts w:eastAsia="Times New Roman"/>
                <w:color w:val="000000" w:themeColor="text1"/>
                <w:u w:val="none"/>
              </w:rPr>
            </w:pPr>
            <w:r w:rsidRPr="001F2AB4">
              <w:rPr>
                <w:color w:val="000000" w:themeColor="text1"/>
              </w:rPr>
              <w:t xml:space="preserve">Pamm Silver – </w:t>
            </w:r>
            <w:hyperlink r:id="rId26" w:history="1">
              <w:r w:rsidR="0057590F" w:rsidRPr="001F2AB4">
                <w:rPr>
                  <w:rStyle w:val="Hyperlink"/>
                  <w:color w:val="000000" w:themeColor="text1"/>
                  <w:u w:val="none"/>
                </w:rPr>
                <w:t>Pamm.Silver@MolinaHealthCare.Com</w:t>
              </w:r>
            </w:hyperlink>
            <w:r w:rsidR="0057590F" w:rsidRPr="001F2AB4">
              <w:rPr>
                <w:color w:val="000000" w:themeColor="text1"/>
              </w:rPr>
              <w:t xml:space="preserve"> </w:t>
            </w:r>
          </w:p>
          <w:p w:rsidR="0057590F" w:rsidRPr="001F2AB4" w:rsidRDefault="0057590F" w:rsidP="00995C8B">
            <w:pPr>
              <w:rPr>
                <w:color w:val="000000" w:themeColor="text1"/>
              </w:rPr>
            </w:pPr>
            <w:r w:rsidRPr="001F2AB4">
              <w:rPr>
                <w:rStyle w:val="Hyperlink"/>
                <w:rFonts w:eastAsia="Times New Roman"/>
                <w:color w:val="000000" w:themeColor="text1"/>
                <w:u w:val="none"/>
              </w:rPr>
              <w:t>Sheila Miraflor – Molina - Sheila.Miraflor@molinahealthcare.com</w:t>
            </w:r>
          </w:p>
        </w:tc>
      </w:tr>
      <w:tr w:rsidR="001F2AB4" w:rsidRPr="001F2AB4" w:rsidTr="00173F5F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Pr="001F2AB4" w:rsidRDefault="00A62EC3" w:rsidP="00A62EC3">
            <w:pPr>
              <w:ind w:left="432" w:hanging="432"/>
              <w:rPr>
                <w:color w:val="000000" w:themeColor="text1"/>
              </w:rPr>
            </w:pPr>
            <w:r w:rsidRPr="001F2AB4">
              <w:rPr>
                <w:rStyle w:val="Heading3Char"/>
                <w:color w:val="000000" w:themeColor="text1"/>
              </w:rPr>
              <w:t>Charter:</w:t>
            </w:r>
            <w:r w:rsidRPr="001F2AB4">
              <w:rPr>
                <w:color w:val="000000" w:themeColor="text1"/>
              </w:rPr>
              <w:t xml:space="preserve"> Increase housing retention and client stability with the newly housed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Pr="001F2AB4" w:rsidRDefault="00A62EC3" w:rsidP="00995C8B">
            <w:pPr>
              <w:rPr>
                <w:color w:val="000000" w:themeColor="text1"/>
              </w:rPr>
            </w:pPr>
          </w:p>
        </w:tc>
      </w:tr>
      <w:tr w:rsidR="001F2AB4" w:rsidRPr="001F2AB4" w:rsidTr="00173F5F">
        <w:tc>
          <w:tcPr>
            <w:tcW w:w="865" w:type="dxa"/>
            <w:shd w:val="clear" w:color="auto" w:fill="F2F2F2" w:themeFill="background1" w:themeFillShade="F2"/>
          </w:tcPr>
          <w:p w:rsidR="00A62EC3" w:rsidRPr="001F2AB4" w:rsidRDefault="00A62EC3" w:rsidP="00173F5F">
            <w:pPr>
              <w:pStyle w:val="Heading3"/>
              <w:spacing w:before="120"/>
              <w:outlineLvl w:val="2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Goals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Develop a Mentoring program with periodic care conferences are recommended.</w:t>
            </w:r>
          </w:p>
          <w:p w:rsidR="00A62EC3" w:rsidRPr="001F2AB4" w:rsidRDefault="00A62EC3" w:rsidP="00E4265A">
            <w:pPr>
              <w:pStyle w:val="ListParagraph"/>
              <w:numPr>
                <w:ilvl w:val="0"/>
                <w:numId w:val="8"/>
              </w:numPr>
              <w:spacing w:before="120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Maintain continuity of support, beginning wit</w:t>
            </w:r>
            <w:r w:rsidR="00E4265A" w:rsidRPr="001F2AB4">
              <w:rPr>
                <w:color w:val="000000" w:themeColor="text1"/>
              </w:rPr>
              <w:t xml:space="preserve">h Stability Site (or wherever) to their </w:t>
            </w:r>
            <w:r w:rsidRPr="001F2AB4">
              <w:rPr>
                <w:color w:val="000000" w:themeColor="text1"/>
              </w:rPr>
              <w:t>home.</w:t>
            </w:r>
          </w:p>
        </w:tc>
      </w:tr>
    </w:tbl>
    <w:p w:rsidR="00A62EC3" w:rsidRPr="001F2AB4" w:rsidRDefault="00A62EC3" w:rsidP="00A62EC3">
      <w:pPr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1F2AB4" w:rsidRPr="001F2AB4" w:rsidTr="00173F5F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Heading2"/>
              <w:spacing w:before="0"/>
              <w:outlineLvl w:val="1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Eviction Mitigation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Heading3"/>
              <w:spacing w:before="180"/>
              <w:outlineLvl w:val="2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Leadership Team: </w:t>
            </w:r>
          </w:p>
          <w:p w:rsidR="00A62EC3" w:rsidRPr="001F2AB4" w:rsidRDefault="00A62EC3" w:rsidP="00995C8B">
            <w:pPr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Greta Brackman, CLR - </w:t>
            </w:r>
            <w:hyperlink r:id="rId27" w:history="1">
              <w:r w:rsidRPr="001F2AB4">
                <w:rPr>
                  <w:rStyle w:val="Hyperlink"/>
                  <w:color w:val="000000" w:themeColor="text1"/>
                  <w:u w:val="none"/>
                </w:rPr>
                <w:t>gbrackman@cmhshare.org</w:t>
              </w:r>
            </w:hyperlink>
            <w:r w:rsidRPr="001F2AB4">
              <w:rPr>
                <w:color w:val="000000" w:themeColor="text1"/>
              </w:rPr>
              <w:t xml:space="preserve">   </w:t>
            </w:r>
          </w:p>
          <w:p w:rsidR="00A62EC3" w:rsidRPr="001F2AB4" w:rsidRDefault="00A62EC3" w:rsidP="00995C8B">
            <w:pPr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 </w:t>
            </w:r>
          </w:p>
        </w:tc>
      </w:tr>
      <w:tr w:rsidR="001F2AB4" w:rsidRPr="001F2AB4" w:rsidTr="00173F5F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Pr="001F2AB4" w:rsidRDefault="00A62EC3" w:rsidP="007A1A3F">
            <w:pPr>
              <w:ind w:left="432" w:hanging="432"/>
              <w:rPr>
                <w:color w:val="000000" w:themeColor="text1"/>
              </w:rPr>
            </w:pPr>
            <w:r w:rsidRPr="001F2AB4">
              <w:rPr>
                <w:rStyle w:val="Heading3Char"/>
                <w:color w:val="000000" w:themeColor="text1"/>
              </w:rPr>
              <w:t>Charter:</w:t>
            </w:r>
            <w:r w:rsidRPr="001F2AB4">
              <w:rPr>
                <w:color w:val="000000" w:themeColor="text1"/>
              </w:rPr>
              <w:t xml:space="preserve"> </w:t>
            </w:r>
            <w:r w:rsidR="007A1A3F" w:rsidRPr="001F2AB4">
              <w:rPr>
                <w:color w:val="000000" w:themeColor="text1"/>
              </w:rPr>
              <w:t>R</w:t>
            </w:r>
            <w:r w:rsidRPr="001F2AB4">
              <w:rPr>
                <w:color w:val="000000" w:themeColor="text1"/>
              </w:rPr>
              <w:t>educe number of evictions and the long-term impacts of evictions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Pr="001F2AB4" w:rsidRDefault="00A62EC3" w:rsidP="00995C8B">
            <w:pPr>
              <w:rPr>
                <w:color w:val="000000" w:themeColor="text1"/>
              </w:rPr>
            </w:pPr>
          </w:p>
        </w:tc>
      </w:tr>
      <w:tr w:rsidR="001F2AB4" w:rsidRPr="001F2AB4" w:rsidTr="00173F5F">
        <w:tc>
          <w:tcPr>
            <w:tcW w:w="865" w:type="dxa"/>
            <w:shd w:val="clear" w:color="auto" w:fill="F2F2F2" w:themeFill="background1" w:themeFillShade="F2"/>
          </w:tcPr>
          <w:p w:rsidR="00A62EC3" w:rsidRPr="001F2AB4" w:rsidRDefault="00A62EC3" w:rsidP="00173F5F">
            <w:pPr>
              <w:pStyle w:val="Heading3"/>
              <w:spacing w:before="120"/>
              <w:outlineLvl w:val="2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 xml:space="preserve">Goals 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Pr="001F2AB4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Code Changes – gather support data to support code change recommendations</w:t>
            </w:r>
          </w:p>
          <w:p w:rsidR="00A62EC3" w:rsidRPr="001F2AB4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  <w:rPr>
                <w:color w:val="000000" w:themeColor="text1"/>
              </w:rPr>
            </w:pPr>
            <w:r w:rsidRPr="001F2AB4">
              <w:rPr>
                <w:color w:val="000000" w:themeColor="text1"/>
              </w:rPr>
              <w:t>Develop Eviction Outreach Program.</w:t>
            </w:r>
          </w:p>
        </w:tc>
      </w:tr>
    </w:tbl>
    <w:p w:rsidR="000401E8" w:rsidRPr="001F2AB4" w:rsidRDefault="000401E8" w:rsidP="000401E8">
      <w:pPr>
        <w:rPr>
          <w:color w:val="000000" w:themeColor="text1"/>
        </w:rPr>
      </w:pPr>
    </w:p>
    <w:sectPr w:rsidR="000401E8" w:rsidRPr="001F2AB4" w:rsidSect="00EA007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48" w:rsidRDefault="00BE6B48" w:rsidP="00992ADB">
      <w:r>
        <w:separator/>
      </w:r>
    </w:p>
  </w:endnote>
  <w:endnote w:type="continuationSeparator" w:id="0">
    <w:p w:rsidR="00BE6B48" w:rsidRDefault="00BE6B48" w:rsidP="0099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48" w:rsidRDefault="00BE6B48" w:rsidP="00992ADB">
      <w:r>
        <w:separator/>
      </w:r>
    </w:p>
  </w:footnote>
  <w:footnote w:type="continuationSeparator" w:id="0">
    <w:p w:rsidR="00BE6B48" w:rsidRDefault="00BE6B48" w:rsidP="00992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DA9"/>
    <w:multiLevelType w:val="hybridMultilevel"/>
    <w:tmpl w:val="A72835F4"/>
    <w:lvl w:ilvl="0" w:tplc="87E86C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35E3"/>
    <w:multiLevelType w:val="hybridMultilevel"/>
    <w:tmpl w:val="19D08D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A435B7"/>
    <w:multiLevelType w:val="hybridMultilevel"/>
    <w:tmpl w:val="F54E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D6652"/>
    <w:multiLevelType w:val="hybridMultilevel"/>
    <w:tmpl w:val="286E7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443A2"/>
    <w:multiLevelType w:val="hybridMultilevel"/>
    <w:tmpl w:val="D4E0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C4CFD"/>
    <w:multiLevelType w:val="hybridMultilevel"/>
    <w:tmpl w:val="AF665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C0F6B"/>
    <w:multiLevelType w:val="hybridMultilevel"/>
    <w:tmpl w:val="0C241080"/>
    <w:lvl w:ilvl="0" w:tplc="79A2E29C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92E3C31"/>
    <w:multiLevelType w:val="hybridMultilevel"/>
    <w:tmpl w:val="B4B0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E7F1C"/>
    <w:multiLevelType w:val="hybridMultilevel"/>
    <w:tmpl w:val="4FE4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E3607"/>
    <w:multiLevelType w:val="hybridMultilevel"/>
    <w:tmpl w:val="D64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337BA"/>
    <w:multiLevelType w:val="hybridMultilevel"/>
    <w:tmpl w:val="0CAA32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AD1CC9"/>
    <w:multiLevelType w:val="hybridMultilevel"/>
    <w:tmpl w:val="1978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81DFA"/>
    <w:multiLevelType w:val="hybridMultilevel"/>
    <w:tmpl w:val="79CA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83B5B"/>
    <w:multiLevelType w:val="multilevel"/>
    <w:tmpl w:val="9630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DB"/>
    <w:rsid w:val="00001517"/>
    <w:rsid w:val="0000518F"/>
    <w:rsid w:val="00023A59"/>
    <w:rsid w:val="00026C7B"/>
    <w:rsid w:val="0003668E"/>
    <w:rsid w:val="0003738E"/>
    <w:rsid w:val="000400C3"/>
    <w:rsid w:val="000401E8"/>
    <w:rsid w:val="00042AA6"/>
    <w:rsid w:val="000476A9"/>
    <w:rsid w:val="000515AE"/>
    <w:rsid w:val="000551B3"/>
    <w:rsid w:val="0005549F"/>
    <w:rsid w:val="000579A1"/>
    <w:rsid w:val="0006009C"/>
    <w:rsid w:val="00070B90"/>
    <w:rsid w:val="00073CAB"/>
    <w:rsid w:val="0007723F"/>
    <w:rsid w:val="00084655"/>
    <w:rsid w:val="00086A88"/>
    <w:rsid w:val="00090CC7"/>
    <w:rsid w:val="00094F73"/>
    <w:rsid w:val="0009637E"/>
    <w:rsid w:val="000A697E"/>
    <w:rsid w:val="000C5FE9"/>
    <w:rsid w:val="000E1A65"/>
    <w:rsid w:val="000E4522"/>
    <w:rsid w:val="00104DBC"/>
    <w:rsid w:val="001066A2"/>
    <w:rsid w:val="001068A8"/>
    <w:rsid w:val="0011182E"/>
    <w:rsid w:val="00113F55"/>
    <w:rsid w:val="001163B8"/>
    <w:rsid w:val="001242D4"/>
    <w:rsid w:val="00127C0A"/>
    <w:rsid w:val="001342AC"/>
    <w:rsid w:val="00135C27"/>
    <w:rsid w:val="00140084"/>
    <w:rsid w:val="0014231F"/>
    <w:rsid w:val="00153198"/>
    <w:rsid w:val="0015734D"/>
    <w:rsid w:val="0016191A"/>
    <w:rsid w:val="001714E0"/>
    <w:rsid w:val="00173F5F"/>
    <w:rsid w:val="00176EA9"/>
    <w:rsid w:val="001906BC"/>
    <w:rsid w:val="00192F6B"/>
    <w:rsid w:val="00194443"/>
    <w:rsid w:val="001A18E8"/>
    <w:rsid w:val="001A4D92"/>
    <w:rsid w:val="001B2BC1"/>
    <w:rsid w:val="001B4AA4"/>
    <w:rsid w:val="001D3D68"/>
    <w:rsid w:val="001E44A1"/>
    <w:rsid w:val="001F25FF"/>
    <w:rsid w:val="001F2AB4"/>
    <w:rsid w:val="001F40AA"/>
    <w:rsid w:val="001F5266"/>
    <w:rsid w:val="002160AC"/>
    <w:rsid w:val="00217E3B"/>
    <w:rsid w:val="00220817"/>
    <w:rsid w:val="00221836"/>
    <w:rsid w:val="00222A4C"/>
    <w:rsid w:val="00226F16"/>
    <w:rsid w:val="00227044"/>
    <w:rsid w:val="002305CE"/>
    <w:rsid w:val="0023693F"/>
    <w:rsid w:val="002411E3"/>
    <w:rsid w:val="00252787"/>
    <w:rsid w:val="00255AD4"/>
    <w:rsid w:val="00255B55"/>
    <w:rsid w:val="00263CB9"/>
    <w:rsid w:val="00274BB2"/>
    <w:rsid w:val="00276033"/>
    <w:rsid w:val="0028056F"/>
    <w:rsid w:val="002807BF"/>
    <w:rsid w:val="002922A0"/>
    <w:rsid w:val="002974F6"/>
    <w:rsid w:val="002A3970"/>
    <w:rsid w:val="002A4051"/>
    <w:rsid w:val="002C7A7A"/>
    <w:rsid w:val="002D205B"/>
    <w:rsid w:val="002D3E2D"/>
    <w:rsid w:val="002D57E5"/>
    <w:rsid w:val="002D5969"/>
    <w:rsid w:val="002D6FB6"/>
    <w:rsid w:val="002F30F1"/>
    <w:rsid w:val="002F494C"/>
    <w:rsid w:val="00304FDF"/>
    <w:rsid w:val="00317E94"/>
    <w:rsid w:val="00324F8F"/>
    <w:rsid w:val="00337EB8"/>
    <w:rsid w:val="00343397"/>
    <w:rsid w:val="00346DA9"/>
    <w:rsid w:val="00347FBE"/>
    <w:rsid w:val="00350648"/>
    <w:rsid w:val="00355F58"/>
    <w:rsid w:val="00364175"/>
    <w:rsid w:val="00374F49"/>
    <w:rsid w:val="00386896"/>
    <w:rsid w:val="00390DD6"/>
    <w:rsid w:val="00394E39"/>
    <w:rsid w:val="00395043"/>
    <w:rsid w:val="003A0BC6"/>
    <w:rsid w:val="003B0245"/>
    <w:rsid w:val="003B284B"/>
    <w:rsid w:val="003C33A8"/>
    <w:rsid w:val="003C672E"/>
    <w:rsid w:val="003D1F8E"/>
    <w:rsid w:val="003D5D20"/>
    <w:rsid w:val="003F0E0E"/>
    <w:rsid w:val="003F3ED5"/>
    <w:rsid w:val="003F5A69"/>
    <w:rsid w:val="00400974"/>
    <w:rsid w:val="0040103B"/>
    <w:rsid w:val="0040370C"/>
    <w:rsid w:val="00404A59"/>
    <w:rsid w:val="00404BD3"/>
    <w:rsid w:val="00412196"/>
    <w:rsid w:val="00415F37"/>
    <w:rsid w:val="00420AD8"/>
    <w:rsid w:val="00423AFB"/>
    <w:rsid w:val="00425436"/>
    <w:rsid w:val="004268D8"/>
    <w:rsid w:val="00431BC6"/>
    <w:rsid w:val="0044304B"/>
    <w:rsid w:val="00451679"/>
    <w:rsid w:val="004614E0"/>
    <w:rsid w:val="00463E7F"/>
    <w:rsid w:val="00466532"/>
    <w:rsid w:val="0046798B"/>
    <w:rsid w:val="004724AB"/>
    <w:rsid w:val="00473962"/>
    <w:rsid w:val="00474F3E"/>
    <w:rsid w:val="0047573C"/>
    <w:rsid w:val="0048028C"/>
    <w:rsid w:val="00484084"/>
    <w:rsid w:val="004B0A9D"/>
    <w:rsid w:val="004C0F1A"/>
    <w:rsid w:val="004C65F3"/>
    <w:rsid w:val="004D699F"/>
    <w:rsid w:val="004E3C88"/>
    <w:rsid w:val="004E5C71"/>
    <w:rsid w:val="004F2D82"/>
    <w:rsid w:val="00503618"/>
    <w:rsid w:val="00504E66"/>
    <w:rsid w:val="005164E4"/>
    <w:rsid w:val="00516EF8"/>
    <w:rsid w:val="00522996"/>
    <w:rsid w:val="00532EA8"/>
    <w:rsid w:val="005357BE"/>
    <w:rsid w:val="00541BBE"/>
    <w:rsid w:val="00546B7F"/>
    <w:rsid w:val="00547377"/>
    <w:rsid w:val="00563B32"/>
    <w:rsid w:val="00572FD6"/>
    <w:rsid w:val="0057590F"/>
    <w:rsid w:val="00580F82"/>
    <w:rsid w:val="005813DF"/>
    <w:rsid w:val="005813FF"/>
    <w:rsid w:val="00584442"/>
    <w:rsid w:val="00591054"/>
    <w:rsid w:val="005A0016"/>
    <w:rsid w:val="005A0FA6"/>
    <w:rsid w:val="005B2D99"/>
    <w:rsid w:val="005B580D"/>
    <w:rsid w:val="005C1DE0"/>
    <w:rsid w:val="005C46B7"/>
    <w:rsid w:val="005D4945"/>
    <w:rsid w:val="005D4C8F"/>
    <w:rsid w:val="005E34CA"/>
    <w:rsid w:val="00605F14"/>
    <w:rsid w:val="00614353"/>
    <w:rsid w:val="006175E1"/>
    <w:rsid w:val="00620BBE"/>
    <w:rsid w:val="0062590E"/>
    <w:rsid w:val="0062660F"/>
    <w:rsid w:val="00633520"/>
    <w:rsid w:val="006469E7"/>
    <w:rsid w:val="00647769"/>
    <w:rsid w:val="00663CF3"/>
    <w:rsid w:val="006727E5"/>
    <w:rsid w:val="00672B10"/>
    <w:rsid w:val="006909A2"/>
    <w:rsid w:val="00694F9A"/>
    <w:rsid w:val="006A375E"/>
    <w:rsid w:val="006B469C"/>
    <w:rsid w:val="006B7775"/>
    <w:rsid w:val="006C201F"/>
    <w:rsid w:val="006C427B"/>
    <w:rsid w:val="006C7104"/>
    <w:rsid w:val="006D3D28"/>
    <w:rsid w:val="006E3C83"/>
    <w:rsid w:val="006E7977"/>
    <w:rsid w:val="006F634D"/>
    <w:rsid w:val="006F6CEA"/>
    <w:rsid w:val="00701299"/>
    <w:rsid w:val="00701897"/>
    <w:rsid w:val="0070457A"/>
    <w:rsid w:val="00713D74"/>
    <w:rsid w:val="00733F94"/>
    <w:rsid w:val="007525A3"/>
    <w:rsid w:val="007529BA"/>
    <w:rsid w:val="007547EF"/>
    <w:rsid w:val="00765DCD"/>
    <w:rsid w:val="00786B67"/>
    <w:rsid w:val="00793796"/>
    <w:rsid w:val="007961DB"/>
    <w:rsid w:val="007A1A3F"/>
    <w:rsid w:val="007A5D7B"/>
    <w:rsid w:val="007A65E3"/>
    <w:rsid w:val="007B4F23"/>
    <w:rsid w:val="007B6692"/>
    <w:rsid w:val="007D211E"/>
    <w:rsid w:val="007E2AC1"/>
    <w:rsid w:val="007E7CF7"/>
    <w:rsid w:val="007F1395"/>
    <w:rsid w:val="007F1403"/>
    <w:rsid w:val="0082615F"/>
    <w:rsid w:val="00846DE6"/>
    <w:rsid w:val="00863A34"/>
    <w:rsid w:val="00867EB9"/>
    <w:rsid w:val="008870D4"/>
    <w:rsid w:val="008A2692"/>
    <w:rsid w:val="008A35E0"/>
    <w:rsid w:val="008A3D37"/>
    <w:rsid w:val="008B0C7F"/>
    <w:rsid w:val="008C1688"/>
    <w:rsid w:val="008C408B"/>
    <w:rsid w:val="008D3B82"/>
    <w:rsid w:val="008E1E0F"/>
    <w:rsid w:val="008E6734"/>
    <w:rsid w:val="008F4D6D"/>
    <w:rsid w:val="008F703B"/>
    <w:rsid w:val="00927D48"/>
    <w:rsid w:val="00936509"/>
    <w:rsid w:val="00936AFA"/>
    <w:rsid w:val="0094556D"/>
    <w:rsid w:val="00946E7E"/>
    <w:rsid w:val="00953268"/>
    <w:rsid w:val="00957DF7"/>
    <w:rsid w:val="009636E2"/>
    <w:rsid w:val="009646C2"/>
    <w:rsid w:val="00970946"/>
    <w:rsid w:val="009720FB"/>
    <w:rsid w:val="00983751"/>
    <w:rsid w:val="0099262B"/>
    <w:rsid w:val="00992ADB"/>
    <w:rsid w:val="00997E89"/>
    <w:rsid w:val="009A1D27"/>
    <w:rsid w:val="009A5741"/>
    <w:rsid w:val="009A5FA3"/>
    <w:rsid w:val="009D0DD8"/>
    <w:rsid w:val="009E19EF"/>
    <w:rsid w:val="009E53FE"/>
    <w:rsid w:val="009F0CA2"/>
    <w:rsid w:val="009F65B1"/>
    <w:rsid w:val="009F7721"/>
    <w:rsid w:val="00A01C64"/>
    <w:rsid w:val="00A0423B"/>
    <w:rsid w:val="00A04CC1"/>
    <w:rsid w:val="00A05D17"/>
    <w:rsid w:val="00A07E1C"/>
    <w:rsid w:val="00A42873"/>
    <w:rsid w:val="00A5065F"/>
    <w:rsid w:val="00A52804"/>
    <w:rsid w:val="00A60852"/>
    <w:rsid w:val="00A62EC3"/>
    <w:rsid w:val="00A70BC7"/>
    <w:rsid w:val="00A74459"/>
    <w:rsid w:val="00A752BB"/>
    <w:rsid w:val="00A828EB"/>
    <w:rsid w:val="00AA40A5"/>
    <w:rsid w:val="00AA5E01"/>
    <w:rsid w:val="00AB38ED"/>
    <w:rsid w:val="00AB6DC0"/>
    <w:rsid w:val="00AC5952"/>
    <w:rsid w:val="00AF397C"/>
    <w:rsid w:val="00B23CEF"/>
    <w:rsid w:val="00B3583C"/>
    <w:rsid w:val="00B40FA6"/>
    <w:rsid w:val="00B4536B"/>
    <w:rsid w:val="00B54FBA"/>
    <w:rsid w:val="00B76513"/>
    <w:rsid w:val="00B87B63"/>
    <w:rsid w:val="00B909DD"/>
    <w:rsid w:val="00B965B1"/>
    <w:rsid w:val="00BA0A49"/>
    <w:rsid w:val="00BA1FA7"/>
    <w:rsid w:val="00BB6C6D"/>
    <w:rsid w:val="00BC1EFB"/>
    <w:rsid w:val="00BD2910"/>
    <w:rsid w:val="00BD2F3C"/>
    <w:rsid w:val="00BD6085"/>
    <w:rsid w:val="00BE6B48"/>
    <w:rsid w:val="00BF2E3C"/>
    <w:rsid w:val="00C10286"/>
    <w:rsid w:val="00C212AB"/>
    <w:rsid w:val="00C30A17"/>
    <w:rsid w:val="00C3493B"/>
    <w:rsid w:val="00C410D4"/>
    <w:rsid w:val="00C421E8"/>
    <w:rsid w:val="00C57C21"/>
    <w:rsid w:val="00C6638D"/>
    <w:rsid w:val="00C73937"/>
    <w:rsid w:val="00C753CD"/>
    <w:rsid w:val="00C76A7B"/>
    <w:rsid w:val="00C7741C"/>
    <w:rsid w:val="00C81958"/>
    <w:rsid w:val="00C85C0E"/>
    <w:rsid w:val="00C95AC8"/>
    <w:rsid w:val="00CA442C"/>
    <w:rsid w:val="00CB1ABE"/>
    <w:rsid w:val="00CD052F"/>
    <w:rsid w:val="00CD2078"/>
    <w:rsid w:val="00CE0354"/>
    <w:rsid w:val="00CE20D9"/>
    <w:rsid w:val="00CE6BA7"/>
    <w:rsid w:val="00CF2BC1"/>
    <w:rsid w:val="00D0099A"/>
    <w:rsid w:val="00D03C0B"/>
    <w:rsid w:val="00D061E2"/>
    <w:rsid w:val="00D0721C"/>
    <w:rsid w:val="00D111EB"/>
    <w:rsid w:val="00D168F5"/>
    <w:rsid w:val="00D238CE"/>
    <w:rsid w:val="00D349C6"/>
    <w:rsid w:val="00D576E0"/>
    <w:rsid w:val="00D67310"/>
    <w:rsid w:val="00D813AD"/>
    <w:rsid w:val="00D95596"/>
    <w:rsid w:val="00DA381F"/>
    <w:rsid w:val="00DB1F63"/>
    <w:rsid w:val="00DB376B"/>
    <w:rsid w:val="00DB4A86"/>
    <w:rsid w:val="00DC288A"/>
    <w:rsid w:val="00DD05FA"/>
    <w:rsid w:val="00DD1897"/>
    <w:rsid w:val="00DD2566"/>
    <w:rsid w:val="00DF0C63"/>
    <w:rsid w:val="00DF1360"/>
    <w:rsid w:val="00DF6653"/>
    <w:rsid w:val="00E00FEF"/>
    <w:rsid w:val="00E044B6"/>
    <w:rsid w:val="00E1072A"/>
    <w:rsid w:val="00E2185B"/>
    <w:rsid w:val="00E22CCB"/>
    <w:rsid w:val="00E3074B"/>
    <w:rsid w:val="00E3440A"/>
    <w:rsid w:val="00E34482"/>
    <w:rsid w:val="00E344A0"/>
    <w:rsid w:val="00E37203"/>
    <w:rsid w:val="00E4265A"/>
    <w:rsid w:val="00E46D7A"/>
    <w:rsid w:val="00E511CF"/>
    <w:rsid w:val="00E53C78"/>
    <w:rsid w:val="00E613F3"/>
    <w:rsid w:val="00E6168C"/>
    <w:rsid w:val="00E636CA"/>
    <w:rsid w:val="00E7605C"/>
    <w:rsid w:val="00E81D8F"/>
    <w:rsid w:val="00E84E57"/>
    <w:rsid w:val="00E90C7F"/>
    <w:rsid w:val="00EA0070"/>
    <w:rsid w:val="00EA5545"/>
    <w:rsid w:val="00EA79C1"/>
    <w:rsid w:val="00EB0901"/>
    <w:rsid w:val="00EB3F2D"/>
    <w:rsid w:val="00EB4CDB"/>
    <w:rsid w:val="00EB6E44"/>
    <w:rsid w:val="00EC0407"/>
    <w:rsid w:val="00EC1A13"/>
    <w:rsid w:val="00EC597D"/>
    <w:rsid w:val="00EC70FB"/>
    <w:rsid w:val="00ED4D55"/>
    <w:rsid w:val="00EE5CD2"/>
    <w:rsid w:val="00EF1E1C"/>
    <w:rsid w:val="00EF1E20"/>
    <w:rsid w:val="00EF3E4B"/>
    <w:rsid w:val="00F02EE0"/>
    <w:rsid w:val="00F07B1E"/>
    <w:rsid w:val="00F15A7E"/>
    <w:rsid w:val="00F33043"/>
    <w:rsid w:val="00F37D84"/>
    <w:rsid w:val="00F446D6"/>
    <w:rsid w:val="00F64E07"/>
    <w:rsid w:val="00F76F67"/>
    <w:rsid w:val="00F813D7"/>
    <w:rsid w:val="00F9446E"/>
    <w:rsid w:val="00FB0A1D"/>
    <w:rsid w:val="00FB0BEF"/>
    <w:rsid w:val="00FB7D39"/>
    <w:rsid w:val="00FC1927"/>
    <w:rsid w:val="00FC1937"/>
    <w:rsid w:val="00FD47A5"/>
    <w:rsid w:val="00FE25D5"/>
    <w:rsid w:val="00FF0BAA"/>
    <w:rsid w:val="00FF6E6A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D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1F8E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F8E"/>
    <w:pPr>
      <w:spacing w:before="240" w:after="80" w:line="276" w:lineRule="auto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8E"/>
    <w:pPr>
      <w:spacing w:line="276" w:lineRule="auto"/>
      <w:outlineLvl w:val="2"/>
    </w:pPr>
    <w:rPr>
      <w:rFonts w:eastAsiaTheme="minorEastAsia"/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0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F8E"/>
    <w:rPr>
      <w:rFonts w:eastAsiaTheme="minorEastAsia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1F8E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1F8E"/>
    <w:rPr>
      <w:rFonts w:eastAsiaTheme="minorEastAsia"/>
      <w:smallCaps/>
      <w:spacing w:val="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ADB"/>
  </w:style>
  <w:style w:type="paragraph" w:styleId="Footer">
    <w:name w:val="footer"/>
    <w:basedOn w:val="Normal"/>
    <w:link w:val="FooterChar"/>
    <w:uiPriority w:val="99"/>
    <w:unhideWhenUsed/>
    <w:rsid w:val="00992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ADB"/>
  </w:style>
  <w:style w:type="character" w:styleId="FollowedHyperlink">
    <w:name w:val="FollowedHyperlink"/>
    <w:basedOn w:val="DefaultParagraphFont"/>
    <w:uiPriority w:val="99"/>
    <w:semiHidden/>
    <w:unhideWhenUsed/>
    <w:rsid w:val="006727E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4084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084"/>
    <w:rPr>
      <w:rFonts w:ascii="Calibri" w:hAnsi="Calibri" w:cs="Consolas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D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1F8E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F8E"/>
    <w:pPr>
      <w:spacing w:before="240" w:after="80" w:line="276" w:lineRule="auto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8E"/>
    <w:pPr>
      <w:spacing w:line="276" w:lineRule="auto"/>
      <w:outlineLvl w:val="2"/>
    </w:pPr>
    <w:rPr>
      <w:rFonts w:eastAsiaTheme="minorEastAsia"/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0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F8E"/>
    <w:rPr>
      <w:rFonts w:eastAsiaTheme="minorEastAsia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1F8E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1F8E"/>
    <w:rPr>
      <w:rFonts w:eastAsiaTheme="minorEastAsia"/>
      <w:smallCaps/>
      <w:spacing w:val="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ADB"/>
  </w:style>
  <w:style w:type="paragraph" w:styleId="Footer">
    <w:name w:val="footer"/>
    <w:basedOn w:val="Normal"/>
    <w:link w:val="FooterChar"/>
    <w:uiPriority w:val="99"/>
    <w:unhideWhenUsed/>
    <w:rsid w:val="00992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ADB"/>
  </w:style>
  <w:style w:type="character" w:styleId="FollowedHyperlink">
    <w:name w:val="FollowedHyperlink"/>
    <w:basedOn w:val="DefaultParagraphFont"/>
    <w:uiPriority w:val="99"/>
    <w:semiHidden/>
    <w:unhideWhenUsed/>
    <w:rsid w:val="006727E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4084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084"/>
    <w:rPr>
      <w:rFonts w:ascii="Calibri" w:hAnsi="Calibri" w:cs="Consolas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mailto:larryseaquist@comcast.net" TargetMode="External"/><Relationship Id="rId26" Type="http://schemas.openxmlformats.org/officeDocument/2006/relationships/hyperlink" Target="mailto:Pamm.Silver@MolinaHealthCare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tewdahl@comcast.ne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ichael.r.krebs@2020census.gov" TargetMode="External"/><Relationship Id="rId17" Type="http://schemas.openxmlformats.org/officeDocument/2006/relationships/hyperlink" Target="mailto:hnagel@cmhshare.onmicrosoft.com" TargetMode="External"/><Relationship Id="rId25" Type="http://schemas.openxmlformats.org/officeDocument/2006/relationships/hyperlink" Target="mailto:ministrycounseling@comcast.net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piercecountyresources.com/" TargetMode="External"/><Relationship Id="rId20" Type="http://schemas.openxmlformats.org/officeDocument/2006/relationships/hyperlink" Target="mailto:sherri@valeovocation.or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huff@mdc-hope.org" TargetMode="External"/><Relationship Id="rId24" Type="http://schemas.openxmlformats.org/officeDocument/2006/relationships/hyperlink" Target="mailto:tpdrutis@nctacoma.org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pchomeless.org/" TargetMode="External"/><Relationship Id="rId23" Type="http://schemas.openxmlformats.org/officeDocument/2006/relationships/hyperlink" Target="mailto:maureenhowardconsulting@gmail.com" TargetMode="External"/><Relationship Id="rId28" Type="http://schemas.openxmlformats.org/officeDocument/2006/relationships/header" Target="header1.xml"/><Relationship Id="rId10" Type="http://schemas.openxmlformats.org/officeDocument/2006/relationships/hyperlink" Target="mailto:maureenhowardconsulting@gmail.com" TargetMode="External"/><Relationship Id="rId19" Type="http://schemas.openxmlformats.org/officeDocument/2006/relationships/hyperlink" Target="mailto:KellyB@goodwillwa.or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stewart@cityoftacoma.org" TargetMode="External"/><Relationship Id="rId14" Type="http://schemas.openxmlformats.org/officeDocument/2006/relationships/hyperlink" Target="mailto:gerritn@ccsww.org" TargetMode="External"/><Relationship Id="rId22" Type="http://schemas.openxmlformats.org/officeDocument/2006/relationships/hyperlink" Target="mailto:readcarolyn@comcast.net" TargetMode="External"/><Relationship Id="rId27" Type="http://schemas.openxmlformats.org/officeDocument/2006/relationships/hyperlink" Target="mailto:gbrackman@cmhshare.or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mailto:john.brown@lih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Gerrit Nyland</dc:creator>
  <cp:lastModifiedBy>Gerrit Nyland</cp:lastModifiedBy>
  <cp:revision>11</cp:revision>
  <cp:lastPrinted>2019-12-06T15:38:00Z</cp:lastPrinted>
  <dcterms:created xsi:type="dcterms:W3CDTF">2019-12-12T15:19:00Z</dcterms:created>
  <dcterms:modified xsi:type="dcterms:W3CDTF">2020-01-02T22:49:00Z</dcterms:modified>
</cp:coreProperties>
</file>