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Tacoma Pierce County Coalition to End Homelessness Weekly Meeting Agenda</w:t>
      </w:r>
      <w:r>
        <w:rPr>
          <w:b w:val="1"/>
          <w:bCs w:val="1"/>
          <w:sz w:val="26"/>
          <w:szCs w:val="26"/>
          <w:rtl w:val="0"/>
          <w:lang w:val="en-US"/>
        </w:rPr>
        <w:t>, Sept. 11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 Message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C</w:t>
            </w:r>
            <w:r>
              <w:rPr>
                <w:shd w:val="nil" w:color="auto" w:fill="auto"/>
                <w:rtl w:val="0"/>
                <w:lang w:val="en-US"/>
              </w:rPr>
              <w:t xml:space="preserve">enter us on the task before us     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Leader: James Pogue</w:t>
            </w:r>
          </w:p>
        </w:tc>
      </w:tr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Metro Parks Tacoma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s 2021-2022 Equitable Budget Development Process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Learn about Metro Parks Tacoma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efforts to receive budget input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Leader: Delia Flores, Metro Parks Tacoma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"mailto:deliaf@tacomaparks.com"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deliaf@tacomaparks.com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Pierce Transit Grant Funded Pass Program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Learn about the Pierce Transit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bus pass program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Leader: Penny Grellier, Pierce Transit -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"mailto:pgrellier@piercetransit.org"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pgrellier@piercetransit.org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9:25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Landlord Liaison Program - Renters Readiness Classes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Get an overview of Renter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Readiness Classes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Leader: Tony Lewis, Landlord Liaison Program - tonyl@landlordliaisonprogram.com</w:t>
            </w:r>
          </w:p>
        </w:tc>
      </w:tr>
      <w:tr>
        <w:tblPrEx>
          <w:shd w:val="clear" w:color="auto" w:fill="ced7e7"/>
        </w:tblPrEx>
        <w:trPr>
          <w:trHeight w:val="164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Discussion of draft proposal letter for the Greater Tacoma Community Foundation, with small breakout groups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Discuss the details of the funding proposal regarding a COVID-19 Winter Shelter Plan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Group discussion, led by </w:t>
            </w: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64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Manu Rodriguez, Tacoma Pierce County Health Department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mrodriguez@tpchd.org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 Understand the work  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Leader: Maureen Howard, Senior Policy Analyst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Networking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Make connections and make good trouble.</w:t>
            </w:r>
          </w:p>
        </w:tc>
      </w:tr>
    </w:tbl>
    <w:p>
      <w:pPr>
        <w:pStyle w:val="Body A"/>
        <w:widowControl w:val="0"/>
        <w:spacing w:before="100" w:after="100"/>
        <w:jc w:val="center"/>
        <w:rPr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Next Meeting: Friday, September </w:t>
      </w:r>
      <w:r>
        <w:rPr>
          <w:sz w:val="24"/>
          <w:szCs w:val="24"/>
          <w:rtl w:val="0"/>
          <w:lang w:val="en-US"/>
        </w:rPr>
        <w:t>18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- 9:00am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outline w:val="0"/>
          <w:color w:val="000000"/>
          <w:spacing w:val="5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"/>
        <w:ind w:left="720" w:right="720" w:firstLine="0"/>
        <w:rPr>
          <w:b w:val="1"/>
          <w:bCs w:val="1"/>
        </w:rPr>
      </w:pP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</w:rPr>
        <w:t xml:space="preserve">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"https://www.pchomeless.org/Facilities/Shelters"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https://www.pchomeless.org/Facilities/Shelters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Style w:val="Hyperlink.0"/>
          <w:rFonts w:ascii="Times New Roman" w:hAnsi="Times New Roman"/>
          <w:rtl w:val="0"/>
          <w:lang w:val="en-US"/>
        </w:rPr>
        <w:t>https://www.pchomeless.org/Facilities/Openings</w:t>
      </w:r>
    </w:p>
    <w:p>
      <w:pPr>
        <w:pStyle w:val="Body"/>
        <w:ind w:right="720"/>
        <w:rPr>
          <w:sz w:val="22"/>
          <w:szCs w:val="22"/>
        </w:rPr>
      </w:pP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(need links for these)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Advocacy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rStyle w:val="Hyperlink.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>
      <w:pPr>
        <w:pStyle w:val="Body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"/>
        <w:ind w:left="1440" w:right="720" w:firstLine="0"/>
      </w:pPr>
      <w:r>
        <w:rPr>
          <w:sz w:val="22"/>
          <w:szCs w:val="22"/>
          <w:rtl w:val="0"/>
          <w:lang w:val="en-US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