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</w:t>
      </w:r>
      <w:r>
        <w:rPr>
          <w:b w:val="1"/>
          <w:bCs w:val="1"/>
          <w:sz w:val="26"/>
          <w:szCs w:val="26"/>
          <w:rtl w:val="0"/>
          <w:lang w:val="en-US"/>
        </w:rPr>
        <w:t>Nov. 6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: This Week on the Streets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</w:t>
            </w:r>
            <w:r>
              <w:rPr>
                <w:shd w:val="nil" w:color="auto" w:fill="auto"/>
                <w:rtl w:val="0"/>
                <w:lang w:val="en-US"/>
              </w:rPr>
              <w:t>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Rob Huff</w:t>
            </w:r>
          </w:p>
        </w:tc>
      </w:tr>
      <w:tr>
        <w:tblPrEx>
          <w:shd w:val="clear" w:color="auto" w:fill="ced7e7"/>
        </w:tblPrEx>
        <w:trPr>
          <w:trHeight w:val="230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Winter Shelter Planning Update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Breakout groups to discuss winter shelter needs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Kevin Glackin-Coley,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"mailto:kglackincoley@pchomeless.org"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kglackincoley@pchomeless.org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Breakout group questions:</w:t>
            </w:r>
          </w:p>
          <w:p>
            <w:pPr>
              <w:pStyle w:val="paragraph"/>
              <w:numPr>
                <w:ilvl w:val="1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Is your organization considering any overnight shelter beds? If so, what support (funding, equipment, staffing, etc.) would you need from the Coalition to implement your shelter?</w:t>
            </w:r>
          </w:p>
          <w:p>
            <w:pPr>
              <w:pStyle w:val="paragraph"/>
              <w:numPr>
                <w:ilvl w:val="1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Does your organization have resources (equipment, facility space, volunteers, etc.) they can make available to other Coalition partners?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Election Reflections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A short discussion about the potential impacts of the results so far.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Coalition Outreach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Discuss staffing a table at a Nov. 20th event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Gerrit Nyland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Homeless Transportation Van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Create an understanding of this resource and how to access it.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Laura Morris, Tacoma Fire Department</w:t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25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Carrie Ching</w:t>
            </w:r>
            <w:r>
              <w:rPr>
                <w:shd w:val="nil" w:color="auto" w:fill="auto"/>
                <w:rtl w:val="0"/>
                <w:lang w:val="en-US"/>
              </w:rPr>
              <w:t xml:space="preserve">, Tacoma Pierce County Health Department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"mailto:cching@tpchd.org"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cching@tpchd.org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Safe Parking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 Understand the work</w:t>
            </w:r>
            <w:r>
              <w:rPr>
                <w:shd w:val="nil" w:color="auto" w:fill="auto"/>
                <w:rtl w:val="0"/>
                <w:lang w:val="en-US"/>
              </w:rPr>
              <w:t xml:space="preserve"> and opportunities to advocate.</w:t>
            </w:r>
          </w:p>
          <w:p>
            <w:pPr>
              <w:pStyle w:val="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432" w:hanging="432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Networking</w:t>
            </w:r>
          </w:p>
          <w:p>
            <w:pPr>
              <w:pStyle w:val="Body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rPr>
          <w:b w:val="1"/>
          <w:bCs w:val="1"/>
          <w:sz w:val="26"/>
          <w:szCs w:val="26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Next Meeting: Friday, </w:t>
      </w:r>
      <w:r>
        <w:rPr>
          <w:sz w:val="24"/>
          <w:szCs w:val="24"/>
          <w:rtl w:val="0"/>
          <w:lang w:val="en-US"/>
        </w:rPr>
        <w:t>November 13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 B"/>
      </w:pPr>
    </w:p>
    <w:p>
      <w:pPr>
        <w:pStyle w:val="Body B"/>
        <w:ind w:left="720" w:right="720" w:firstLine="0"/>
        <w:rPr>
          <w:b w:val="1"/>
          <w:bCs w:val="1"/>
        </w:rPr>
      </w:pP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11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11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11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"/>
        <w:ind w:right="720"/>
        <w:rPr>
          <w:sz w:val="22"/>
          <w:szCs w:val="22"/>
        </w:rPr>
      </w:pP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(links we hope to have in the future)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 B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Advocacy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>
      <w:pPr>
        <w:pStyle w:val="Body B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 B"/>
        <w:ind w:left="1440" w:right="720" w:firstLine="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 B"/>
        <w:ind w:left="1440" w:right="720" w:firstLine="0"/>
      </w:pPr>
      <w:r>
        <w:rPr>
          <w:sz w:val="22"/>
          <w:szCs w:val="22"/>
          <w:rtl w:val="0"/>
          <w:lang w:val="da-DK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2"/>
  </w:abstractNum>
  <w:abstractNum w:abstractNumId="10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